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4B98927D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118A3434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  <w:r w:rsidR="00850EF4">
        <w:rPr>
          <w:rFonts w:ascii="Times New Roman" w:hAnsi="Times New Roman"/>
          <w:b/>
          <w:color w:val="9BBB59" w:themeColor="accent3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D6B3A55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155E4AE0" w:rsidR="00FD0711" w:rsidRPr="00EE2D73" w:rsidRDefault="00C116E4" w:rsidP="000B3BD0">
            <w:pPr>
              <w:pStyle w:val="Heading3"/>
              <w:rPr>
                <w:color w:val="9BBB59" w:themeColor="accent3"/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  <w:r w:rsidR="00D00A03" w:rsidRPr="00D00A03">
              <w:rPr>
                <w:color w:val="9BBB59" w:themeColor="accent3"/>
                <w:sz w:val="24"/>
                <w:szCs w:val="24"/>
              </w:rPr>
              <w:t>/</w:t>
            </w:r>
            <w:r w:rsidR="00D00A03">
              <w:rPr>
                <w:color w:val="9BBB59" w:themeColor="accent3"/>
                <w:sz w:val="24"/>
                <w:szCs w:val="24"/>
              </w:rPr>
              <w:t xml:space="preserve"> 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75A9A93D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1099F1C1" w:rsidR="00FD0711" w:rsidRPr="001B1709" w:rsidRDefault="00EE2D73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D73">
              <w:rPr>
                <w:rFonts w:ascii="Times New Roman" w:hAnsi="Times New Roman"/>
                <w:b/>
                <w:bCs/>
                <w:sz w:val="24"/>
                <w:szCs w:val="24"/>
              </w:rPr>
              <w:t>Facultatea Inginerie Industrială şi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08CE8B9D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680CDA64" w:rsidR="001B1709" w:rsidRPr="00BA0EDC" w:rsidRDefault="00EE2D73" w:rsidP="000B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Tehnologia Construcţiilor de Maşini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7606B586" w:rsidR="00FD0711" w:rsidRPr="00364C75" w:rsidRDefault="00EE2D7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şi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0CF6CA4F" w:rsidR="00A32B38" w:rsidRPr="00EE2D73" w:rsidRDefault="00EE2D73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D73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EE2D73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D73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EE2D73">
              <w:rPr>
                <w:rFonts w:ascii="Times New Roman" w:hAnsi="Times New Roman"/>
                <w:sz w:val="24"/>
                <w:szCs w:val="24"/>
              </w:rPr>
              <w:t>ț</w:t>
            </w:r>
            <w:r w:rsidRPr="00EE2D73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750E587B" w:rsidR="00D46EF7" w:rsidRPr="00EE2D73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D73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76CEC2A6" w:rsidR="004F426F" w:rsidRPr="00EE2D73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D73">
              <w:rPr>
                <w:rFonts w:ascii="Times New Roman" w:hAnsi="Times New Roman"/>
                <w:sz w:val="24"/>
                <w:szCs w:val="24"/>
              </w:rPr>
              <w:t xml:space="preserve">București </w:t>
            </w:r>
          </w:p>
        </w:tc>
      </w:tr>
    </w:tbl>
    <w:p w14:paraId="2598DE8A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9E27FA" w14:textId="2C93DAA8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308C60F6" w:rsidR="0052081C" w:rsidRPr="0007194F" w:rsidRDefault="00FD0711" w:rsidP="00520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</w:p>
          <w:p w14:paraId="61BD6346" w14:textId="3C79237A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9" w:type="dxa"/>
            <w:gridSpan w:val="8"/>
          </w:tcPr>
          <w:p w14:paraId="3996590F" w14:textId="417B26FF" w:rsidR="001F003F" w:rsidRPr="00364C75" w:rsidRDefault="0052081C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2081C">
              <w:rPr>
                <w:rFonts w:ascii="Times New Roman" w:hAnsi="Times New Roman"/>
                <w:b/>
                <w:bCs/>
                <w:sz w:val="24"/>
                <w:szCs w:val="24"/>
              </w:rPr>
              <w:t>Design şi ergonomie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3F382697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38A3B28E" w:rsidR="00FD0711" w:rsidRPr="0007194F" w:rsidRDefault="0052081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dr. ing. Andrei DUMITRESCU 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0109BC44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7A1BCC78" w:rsidR="00FD0711" w:rsidRPr="0007194F" w:rsidRDefault="0052081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 ing. Andrei DUMITRESCU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399CF7D6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6D883007" w:rsidR="00FD0711" w:rsidRPr="002A1CA8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14:paraId="7DA4A2EF" w14:textId="479FDFDC" w:rsidR="00FD0711" w:rsidRPr="002A1CA8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600C574A" w:rsidR="00FD0711" w:rsidRPr="002A1CA8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47B05FB1" w14:textId="59ACDEEF" w:rsidR="00FD0711" w:rsidRPr="002A1CA8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7290A568" w:rsidR="00FD0711" w:rsidRPr="002A1CA8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32267B4C" w:rsidR="00FD0711" w:rsidRPr="002A1CA8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 w:rsidRPr="002A1CA8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2A1CA8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17F021AB" w:rsidR="00FD0711" w:rsidRPr="002A1CA8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O</w:t>
            </w:r>
            <w:r w:rsidR="00D605BE" w:rsidRPr="002A1CA8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5096D4DB" w:rsidR="00204311" w:rsidRPr="002A1CA8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 w:rsidRPr="002A1CA8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5472BBAE" w:rsidR="00204311" w:rsidRPr="002A1CA8" w:rsidRDefault="006E7AB8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CA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204311" w:rsidRPr="002A1CA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412" w:type="dxa"/>
            <w:gridSpan w:val="4"/>
          </w:tcPr>
          <w:p w14:paraId="46A72287" w14:textId="4570BCCF" w:rsidR="00204311" w:rsidRPr="002A1CA8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2A1CA8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7F83CE32" w14:textId="14CCA3E0" w:rsidR="00204311" w:rsidRPr="002A1CA8" w:rsidRDefault="00070AE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AE5">
              <w:rPr>
                <w:rFonts w:ascii="Times New Roman" w:hAnsi="Times New Roman"/>
                <w:sz w:val="24"/>
                <w:szCs w:val="24"/>
              </w:rPr>
              <w:t>UPB.06.Si.08.A.007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22AC86E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="00070AE5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574"/>
        <w:gridCol w:w="2102"/>
        <w:gridCol w:w="591"/>
        <w:gridCol w:w="2294"/>
        <w:gridCol w:w="674"/>
        <w:gridCol w:w="35"/>
      </w:tblGrid>
      <w:tr w:rsidR="00FD0711" w:rsidRPr="0007194F" w14:paraId="02F8C437" w14:textId="77777777" w:rsidTr="006910E1">
        <w:trPr>
          <w:gridAfter w:val="1"/>
          <w:wAfter w:w="35" w:type="dxa"/>
        </w:trPr>
        <w:tc>
          <w:tcPr>
            <w:tcW w:w="3790" w:type="dxa"/>
          </w:tcPr>
          <w:p w14:paraId="1DC014CD" w14:textId="525BA4C7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</w:tcPr>
          <w:p w14:paraId="6CEAB724" w14:textId="7C475847" w:rsidR="00FD0711" w:rsidRPr="0007194F" w:rsidRDefault="00070AE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14:paraId="0380C28A" w14:textId="20CD5231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</w:tcPr>
          <w:p w14:paraId="7DB3CF51" w14:textId="5A7AA0D7" w:rsidR="00FD0711" w:rsidRPr="00070AE5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A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</w:tcPr>
          <w:p w14:paraId="7625568D" w14:textId="63278D47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674" w:type="dxa"/>
          </w:tcPr>
          <w:p w14:paraId="11765071" w14:textId="0CAF7201" w:rsidR="00FD0711" w:rsidRPr="0007194F" w:rsidRDefault="00070AE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07194F" w14:paraId="5F470B7C" w14:textId="77777777" w:rsidTr="00FE6D5F">
        <w:trPr>
          <w:gridAfter w:val="1"/>
          <w:wAfter w:w="35" w:type="dxa"/>
        </w:trPr>
        <w:tc>
          <w:tcPr>
            <w:tcW w:w="3790" w:type="dxa"/>
          </w:tcPr>
          <w:p w14:paraId="1C8C1832" w14:textId="7F63D832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</w:tcPr>
          <w:p w14:paraId="45890212" w14:textId="372557DC" w:rsidR="00FD0711" w:rsidRPr="0007194F" w:rsidRDefault="00070AE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02" w:type="dxa"/>
          </w:tcPr>
          <w:p w14:paraId="34213718" w14:textId="3469FC96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</w:tcPr>
          <w:p w14:paraId="794B634A" w14:textId="37EFB0B0" w:rsidR="00FD0711" w:rsidRPr="00070AE5" w:rsidRDefault="00E85C5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A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94" w:type="dxa"/>
          </w:tcPr>
          <w:p w14:paraId="5C2D0A56" w14:textId="0A7D500D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3.6 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674" w:type="dxa"/>
          </w:tcPr>
          <w:p w14:paraId="46F27A35" w14:textId="4BAA87A1" w:rsidR="00FD0711" w:rsidRPr="0007194F" w:rsidRDefault="00070AE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07194F" w14:paraId="5505ED6B" w14:textId="77777777" w:rsidTr="006910E1">
        <w:trPr>
          <w:gridAfter w:val="1"/>
          <w:wAfter w:w="35" w:type="dxa"/>
        </w:trPr>
        <w:tc>
          <w:tcPr>
            <w:tcW w:w="9351" w:type="dxa"/>
            <w:gridSpan w:val="5"/>
          </w:tcPr>
          <w:p w14:paraId="439071C8" w14:textId="57BD0B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74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6910E1" w14:paraId="02D3FB4C" w14:textId="77777777" w:rsidTr="005B401A">
        <w:trPr>
          <w:gridAfter w:val="1"/>
          <w:wAfter w:w="35" w:type="dxa"/>
          <w:trHeight w:val="850"/>
        </w:trPr>
        <w:tc>
          <w:tcPr>
            <w:tcW w:w="9351" w:type="dxa"/>
            <w:gridSpan w:val="5"/>
          </w:tcPr>
          <w:p w14:paraId="53E38389" w14:textId="0A73D870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1942F5F7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38E2BDD4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674" w:type="dxa"/>
          </w:tcPr>
          <w:p w14:paraId="34001936" w14:textId="5E2FEF07" w:rsidR="0065472F" w:rsidRPr="006910E1" w:rsidRDefault="006910E1" w:rsidP="00691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0E1">
              <w:rPr>
                <w:rFonts w:ascii="Times New Roman" w:hAnsi="Times New Roman"/>
                <w:sz w:val="24"/>
                <w:szCs w:val="24"/>
              </w:rPr>
              <w:t>4</w:t>
            </w:r>
            <w:r w:rsidR="0065472F" w:rsidRPr="006910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D0711" w:rsidRPr="006910E1" w14:paraId="4D18A6AB" w14:textId="77777777" w:rsidTr="006910E1">
        <w:trPr>
          <w:gridAfter w:val="1"/>
          <w:wAfter w:w="35" w:type="dxa"/>
        </w:trPr>
        <w:tc>
          <w:tcPr>
            <w:tcW w:w="9351" w:type="dxa"/>
            <w:gridSpan w:val="5"/>
          </w:tcPr>
          <w:p w14:paraId="7C066D2C" w14:textId="6D99313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674" w:type="dxa"/>
          </w:tcPr>
          <w:p w14:paraId="1D9736A9" w14:textId="7132D05B" w:rsidR="00FD0711" w:rsidRPr="006910E1" w:rsidRDefault="006910E1" w:rsidP="00691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0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D0711" w:rsidRPr="006910E1" w14:paraId="3F6B30D3" w14:textId="77777777" w:rsidTr="006910E1">
        <w:trPr>
          <w:gridAfter w:val="1"/>
          <w:wAfter w:w="35" w:type="dxa"/>
        </w:trPr>
        <w:tc>
          <w:tcPr>
            <w:tcW w:w="9351" w:type="dxa"/>
            <w:gridSpan w:val="5"/>
          </w:tcPr>
          <w:p w14:paraId="45BECD94" w14:textId="2902554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674" w:type="dxa"/>
          </w:tcPr>
          <w:p w14:paraId="43E19057" w14:textId="7D6857B4" w:rsidR="00FD0711" w:rsidRPr="006910E1" w:rsidRDefault="006910E1" w:rsidP="00691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0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6910E1" w14:paraId="23FA439D" w14:textId="77777777" w:rsidTr="006910E1">
        <w:trPr>
          <w:gridAfter w:val="1"/>
          <w:wAfter w:w="35" w:type="dxa"/>
        </w:trPr>
        <w:tc>
          <w:tcPr>
            <w:tcW w:w="9351" w:type="dxa"/>
            <w:gridSpan w:val="5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674" w:type="dxa"/>
          </w:tcPr>
          <w:p w14:paraId="07034853" w14:textId="4E258FCB" w:rsidR="00A8092B" w:rsidRPr="006910E1" w:rsidRDefault="006910E1" w:rsidP="00691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0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07194F" w14:paraId="357B690C" w14:textId="77777777" w:rsidTr="00FE6D5F">
        <w:tc>
          <w:tcPr>
            <w:tcW w:w="9351" w:type="dxa"/>
            <w:gridSpan w:val="5"/>
          </w:tcPr>
          <w:p w14:paraId="77CEBADA" w14:textId="598EBBD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709" w:type="dxa"/>
            <w:gridSpan w:val="2"/>
          </w:tcPr>
          <w:p w14:paraId="50E327D1" w14:textId="2CBF48F3" w:rsidR="00FD0711" w:rsidRPr="006910E1" w:rsidRDefault="006910E1" w:rsidP="00691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0E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65472F" w:rsidRPr="006910E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D0711" w:rsidRPr="0007194F" w14:paraId="15A77EE8" w14:textId="77777777" w:rsidTr="00FE6D5F">
        <w:tc>
          <w:tcPr>
            <w:tcW w:w="9351" w:type="dxa"/>
            <w:gridSpan w:val="5"/>
          </w:tcPr>
          <w:p w14:paraId="5A79CF51" w14:textId="53C91DA4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709" w:type="dxa"/>
            <w:gridSpan w:val="2"/>
          </w:tcPr>
          <w:p w14:paraId="0E134E17" w14:textId="4291B40C" w:rsidR="00FD0711" w:rsidRPr="006910E1" w:rsidRDefault="0065472F" w:rsidP="00691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0E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FD0711" w:rsidRPr="0007194F" w14:paraId="2EF8E713" w14:textId="77777777" w:rsidTr="00FE6D5F">
        <w:tc>
          <w:tcPr>
            <w:tcW w:w="9351" w:type="dxa"/>
            <w:gridSpan w:val="5"/>
          </w:tcPr>
          <w:p w14:paraId="55BC46BF" w14:textId="6583040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709" w:type="dxa"/>
            <w:gridSpan w:val="2"/>
          </w:tcPr>
          <w:p w14:paraId="32F2FDA1" w14:textId="6AB50267" w:rsidR="00FD0711" w:rsidRPr="006910E1" w:rsidRDefault="00E85C51" w:rsidP="00691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0E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6E3F6101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723DB0" w:rsidRPr="00723DB0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B609FA" w14:paraId="1D7E0122" w14:textId="77777777" w:rsidTr="006910E1">
        <w:tc>
          <w:tcPr>
            <w:tcW w:w="4531" w:type="dxa"/>
          </w:tcPr>
          <w:p w14:paraId="18C0980C" w14:textId="10794DF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925" w:type="dxa"/>
          </w:tcPr>
          <w:p w14:paraId="5392D024" w14:textId="7BB71955" w:rsidR="00B609FA" w:rsidRPr="00BB6D41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BB6D41">
              <w:rPr>
                <w:rFonts w:ascii="Times New Roman" w:hAnsi="Times New Roman"/>
                <w:sz w:val="24"/>
                <w:szCs w:val="24"/>
              </w:rPr>
              <w:t xml:space="preserve">Parcurgerea și/sau promovarea următoarelor discipline: </w:t>
            </w:r>
          </w:p>
          <w:p w14:paraId="62A53938" w14:textId="77777777" w:rsidR="006910E1" w:rsidRPr="00BB6D41" w:rsidRDefault="006910E1" w:rsidP="000B3BD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BB6D41">
              <w:rPr>
                <w:rFonts w:ascii="Times New Roman" w:hAnsi="Times New Roman"/>
                <w:sz w:val="24"/>
                <w:szCs w:val="24"/>
              </w:rPr>
              <w:t>Desen tehnic</w:t>
            </w:r>
          </w:p>
          <w:p w14:paraId="2F95B643" w14:textId="73B43013" w:rsidR="00B609FA" w:rsidRPr="00BB6D41" w:rsidRDefault="006910E1" w:rsidP="000B3BD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BB6D41">
              <w:rPr>
                <w:rFonts w:ascii="Times New Roman" w:hAnsi="Times New Roman"/>
                <w:sz w:val="24"/>
                <w:szCs w:val="24"/>
              </w:rPr>
              <w:t>Tehnologia Materialelor</w:t>
            </w:r>
          </w:p>
        </w:tc>
      </w:tr>
      <w:tr w:rsidR="00B609FA" w14:paraId="2114D3A9" w14:textId="77777777" w:rsidTr="006910E1">
        <w:tc>
          <w:tcPr>
            <w:tcW w:w="4531" w:type="dxa"/>
          </w:tcPr>
          <w:p w14:paraId="05FE3232" w14:textId="18B1A8AC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925" w:type="dxa"/>
          </w:tcPr>
          <w:p w14:paraId="0A08A0C8" w14:textId="440A1DB5" w:rsidR="00A37778" w:rsidRPr="00A37778" w:rsidRDefault="00A37778" w:rsidP="00A37778">
            <w:pPr>
              <w:rPr>
                <w:rFonts w:ascii="Times New Roman" w:hAnsi="Times New Roman"/>
                <w:sz w:val="24"/>
                <w:szCs w:val="24"/>
              </w:rPr>
            </w:pPr>
            <w:r w:rsidRPr="00A37778">
              <w:rPr>
                <w:rFonts w:ascii="Times New Roman" w:hAnsi="Times New Roman"/>
                <w:sz w:val="24"/>
                <w:szCs w:val="24"/>
              </w:rPr>
              <w:t>Competențe profesionale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D86E87" w14:textId="11CB6C65" w:rsidR="008421F0" w:rsidRPr="00BB6D41" w:rsidRDefault="00A37778" w:rsidP="00A3777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A37778">
              <w:rPr>
                <w:rFonts w:ascii="Times New Roman" w:hAnsi="Times New Roman"/>
                <w:sz w:val="24"/>
                <w:szCs w:val="24"/>
              </w:rPr>
              <w:t>Efectuarea de calcule, demonstrații și aplicații, pentru rezolvarea de sarcini specifice</w:t>
            </w:r>
            <w:r w:rsidR="00E20BD3" w:rsidRPr="00BB6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68A69A" w14:textId="4B77F515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2C328B" w:rsidRPr="0007194F" w14:paraId="312E0DE7" w14:textId="77777777" w:rsidTr="002C328B">
        <w:tc>
          <w:tcPr>
            <w:tcW w:w="2723" w:type="dxa"/>
          </w:tcPr>
          <w:p w14:paraId="5FCC0C5A" w14:textId="645CAD9B" w:rsidR="002C328B" w:rsidRPr="0007194F" w:rsidRDefault="002C328B" w:rsidP="002C3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>
              <w:t xml:space="preserve"> </w:t>
            </w:r>
            <w:r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7733" w:type="dxa"/>
          </w:tcPr>
          <w:p w14:paraId="3202D18E" w14:textId="22F5BBF8" w:rsidR="002C328B" w:rsidRPr="002C328B" w:rsidRDefault="002C328B" w:rsidP="002C328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28B">
              <w:rPr>
                <w:rFonts w:ascii="Times New Roman" w:hAnsi="Times New Roman"/>
                <w:sz w:val="24"/>
                <w:szCs w:val="24"/>
              </w:rPr>
              <w:t xml:space="preserve">Existenţa unui amfiteatru dotat corespunzător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(videoproiector sau tablă inteligentă) </w:t>
            </w:r>
            <w:r w:rsidRPr="002C328B">
              <w:rPr>
                <w:rFonts w:ascii="Times New Roman" w:hAnsi="Times New Roman"/>
                <w:sz w:val="24"/>
                <w:szCs w:val="24"/>
              </w:rPr>
              <w:t>care să asigure minim 1 m</w:t>
            </w:r>
            <w:r w:rsidRPr="002C328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C328B">
              <w:rPr>
                <w:rFonts w:ascii="Times New Roman" w:hAnsi="Times New Roman"/>
                <w:sz w:val="24"/>
                <w:szCs w:val="24"/>
              </w:rPr>
              <w:t xml:space="preserve">/student  </w:t>
            </w:r>
          </w:p>
        </w:tc>
      </w:tr>
      <w:tr w:rsidR="002C328B" w:rsidRPr="0007194F" w14:paraId="30197A50" w14:textId="77777777" w:rsidTr="002C328B">
        <w:tc>
          <w:tcPr>
            <w:tcW w:w="2723" w:type="dxa"/>
          </w:tcPr>
          <w:p w14:paraId="4ED81E2D" w14:textId="14361BDE" w:rsidR="002C328B" w:rsidRPr="0007194F" w:rsidRDefault="002C328B" w:rsidP="002C3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>
              <w:t xml:space="preserve"> </w:t>
            </w:r>
            <w:r w:rsidRPr="00A1304B">
              <w:rPr>
                <w:rFonts w:ascii="Times New Roman" w:hAnsi="Times New Roman"/>
                <w:sz w:val="24"/>
                <w:szCs w:val="24"/>
              </w:rPr>
              <w:t>de desfășurare a laboratorului/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7733" w:type="dxa"/>
          </w:tcPr>
          <w:p w14:paraId="540A7438" w14:textId="466E8A50" w:rsidR="002C328B" w:rsidRPr="002C328B" w:rsidRDefault="002C328B" w:rsidP="002C328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28B">
              <w:rPr>
                <w:rFonts w:ascii="Times New Roman" w:hAnsi="Times New Roman"/>
                <w:sz w:val="24"/>
                <w:szCs w:val="24"/>
              </w:rPr>
              <w:t xml:space="preserve">Existenţa unui laborator/seminar dotat corespunzător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(videoproiector sau tablă inteligentă) </w:t>
            </w:r>
            <w:r w:rsidRPr="002C328B">
              <w:rPr>
                <w:rFonts w:ascii="Times New Roman" w:hAnsi="Times New Roman"/>
                <w:sz w:val="24"/>
                <w:szCs w:val="24"/>
              </w:rPr>
              <w:t>care să asigure minim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28B">
              <w:rPr>
                <w:rFonts w:ascii="Times New Roman" w:hAnsi="Times New Roman"/>
                <w:sz w:val="24"/>
                <w:szCs w:val="24"/>
              </w:rPr>
              <w:t>m</w:t>
            </w:r>
            <w:r w:rsidRPr="002C328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C328B">
              <w:rPr>
                <w:rFonts w:ascii="Times New Roman" w:hAnsi="Times New Roman"/>
                <w:sz w:val="24"/>
                <w:szCs w:val="24"/>
              </w:rPr>
              <w:t xml:space="preserve">/student 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F1EE6D9" w14:textId="34774C04" w:rsidR="00D31C96" w:rsidRPr="005D3703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3703">
        <w:rPr>
          <w:rFonts w:ascii="Times New Roman" w:hAnsi="Times New Roman"/>
          <w:b/>
          <w:sz w:val="24"/>
          <w:szCs w:val="24"/>
        </w:rPr>
        <w:t>6. Obiectiv</w:t>
      </w:r>
      <w:r w:rsidR="00253624" w:rsidRPr="005D3703">
        <w:rPr>
          <w:rFonts w:ascii="Times New Roman" w:hAnsi="Times New Roman"/>
          <w:b/>
          <w:sz w:val="24"/>
          <w:szCs w:val="24"/>
        </w:rPr>
        <w:t xml:space="preserve"> genera</w:t>
      </w:r>
      <w:r w:rsidR="00CF038A">
        <w:rPr>
          <w:rFonts w:ascii="Times New Roman" w:hAnsi="Times New Roman"/>
          <w:b/>
          <w:sz w:val="24"/>
          <w:szCs w:val="24"/>
        </w:rPr>
        <w:t>l</w:t>
      </w:r>
    </w:p>
    <w:p w14:paraId="530DDF85" w14:textId="27BB6AC2" w:rsidR="009B0688" w:rsidRPr="00CF038A" w:rsidRDefault="00CF038A" w:rsidP="00CF0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Obiectivul general al disciplinei este crearea de c</w:t>
      </w:r>
      <w:r w:rsidRPr="00CF038A">
        <w:rPr>
          <w:rFonts w:ascii="Times New Roman" w:hAnsi="Times New Roman"/>
          <w:sz w:val="24"/>
          <w:szCs w:val="24"/>
        </w:rPr>
        <w:t xml:space="preserve">ompetenţe în domeniul designului şi ergonomiei </w:t>
      </w:r>
      <w:r>
        <w:rPr>
          <w:rFonts w:ascii="Times New Roman" w:hAnsi="Times New Roman"/>
          <w:sz w:val="24"/>
          <w:szCs w:val="24"/>
        </w:rPr>
        <w:t>ca</w:t>
      </w:r>
      <w:r w:rsidRPr="00CF038A">
        <w:rPr>
          <w:rFonts w:ascii="Times New Roman" w:hAnsi="Times New Roman"/>
          <w:sz w:val="24"/>
          <w:szCs w:val="24"/>
        </w:rPr>
        <w:t xml:space="preserve"> parte a competenţei generale de cercetare, dezvoltare şi management de produs</w:t>
      </w:r>
      <w:r>
        <w:rPr>
          <w:rFonts w:ascii="Times New Roman" w:hAnsi="Times New Roman"/>
          <w:sz w:val="24"/>
          <w:szCs w:val="24"/>
        </w:rPr>
        <w:t xml:space="preserve">, din care se detaşează compentenţa de a </w:t>
      </w:r>
      <w:r w:rsidRPr="00CF038A">
        <w:rPr>
          <w:rFonts w:ascii="Times New Roman" w:hAnsi="Times New Roman"/>
          <w:sz w:val="24"/>
          <w:szCs w:val="24"/>
        </w:rPr>
        <w:t>proiecta tehnico-economic şi îmbunătăţi produsel</w:t>
      </w:r>
      <w:r w:rsidR="0035536B">
        <w:rPr>
          <w:rFonts w:ascii="Times New Roman" w:hAnsi="Times New Roman"/>
          <w:sz w:val="24"/>
          <w:szCs w:val="24"/>
        </w:rPr>
        <w:t>e</w:t>
      </w:r>
      <w:r w:rsidRPr="00CF038A">
        <w:rPr>
          <w:rFonts w:ascii="Times New Roman" w:hAnsi="Times New Roman"/>
          <w:sz w:val="24"/>
          <w:szCs w:val="24"/>
        </w:rPr>
        <w:t xml:space="preserve"> industriale.</w:t>
      </w:r>
      <w:r w:rsidR="00B97DD5" w:rsidRPr="00CF038A">
        <w:rPr>
          <w:rFonts w:ascii="Times New Roman" w:hAnsi="Times New Roman"/>
          <w:sz w:val="24"/>
          <w:szCs w:val="24"/>
        </w:rPr>
        <w:t xml:space="preserve"> </w:t>
      </w:r>
      <w:bookmarkStart w:id="0" w:name="_Hlk139278969"/>
    </w:p>
    <w:bookmarkEnd w:id="0"/>
    <w:p w14:paraId="0D4011B5" w14:textId="77777777" w:rsidR="000B3BD0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D59570" w14:textId="3575D8CA" w:rsidR="00CF038A" w:rsidRPr="0035536B" w:rsidRDefault="000B3BD0" w:rsidP="0035536B">
      <w:pPr>
        <w:spacing w:line="240" w:lineRule="auto"/>
        <w:jc w:val="both"/>
        <w:rPr>
          <w:rFonts w:ascii="Times New Roman" w:hAnsi="Times New Roman"/>
          <w:i/>
          <w:color w:val="7F7F7F" w:themeColor="text1" w:themeTint="80"/>
          <w:sz w:val="24"/>
          <w:szCs w:val="24"/>
        </w:rPr>
      </w:pPr>
      <w:r w:rsidRPr="000B3BD0">
        <w:rPr>
          <w:rFonts w:ascii="Times New Roman" w:hAnsi="Times New Roman"/>
          <w:b/>
          <w:sz w:val="24"/>
          <w:szCs w:val="24"/>
        </w:rPr>
        <w:t>7</w:t>
      </w:r>
      <w:r w:rsidR="00D31C96" w:rsidRPr="002A2A27">
        <w:rPr>
          <w:rFonts w:ascii="Times New Roman" w:hAnsi="Times New Roman"/>
          <w:b/>
          <w:sz w:val="24"/>
          <w:szCs w:val="24"/>
        </w:rPr>
        <w:t>. Rezultatele învă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D31C96" w:rsidRPr="002A2A27">
        <w:rPr>
          <w:rFonts w:ascii="Times New Roman" w:hAnsi="Times New Roman"/>
          <w:b/>
          <w:sz w:val="24"/>
          <w:szCs w:val="24"/>
        </w:rPr>
        <w:t>ării</w:t>
      </w:r>
      <w:r w:rsidR="00FD2AD6">
        <w:rPr>
          <w:rFonts w:ascii="Times New Roman" w:hAnsi="Times New Roman"/>
          <w:b/>
          <w:color w:val="9BBB59" w:themeColor="accent3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463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544E53DB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46BCF28F" w14:textId="5AF7DDB3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Deprinderea elementelor fundamentale asociate designului (formă, culoare, textură etc.)</w:t>
            </w:r>
          </w:p>
          <w:p w14:paraId="59B23ADA" w14:textId="0B83F051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Cunoaşterea domeniilor constituente ale ergonomiei</w:t>
            </w:r>
          </w:p>
          <w:p w14:paraId="2588B468" w14:textId="6DDD8924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Înţelegerea elementelor de bază ale antropometriei</w:t>
            </w:r>
          </w:p>
          <w:p w14:paraId="087DD340" w14:textId="77777777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36B">
              <w:rPr>
                <w:rFonts w:ascii="Times New Roman" w:hAnsi="Times New Roman"/>
                <w:sz w:val="24"/>
                <w:szCs w:val="24"/>
              </w:rPr>
              <w:t>Înţelegerea contextului în care operează designul</w:t>
            </w:r>
          </w:p>
          <w:p w14:paraId="5E1DED14" w14:textId="77777777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36B">
              <w:rPr>
                <w:rFonts w:ascii="Times New Roman" w:hAnsi="Times New Roman"/>
                <w:sz w:val="24"/>
                <w:szCs w:val="24"/>
              </w:rPr>
              <w:t>Înţelegerea limbajului produsului</w:t>
            </w:r>
          </w:p>
          <w:p w14:paraId="3D1D0643" w14:textId="77777777" w:rsidR="0035536B" w:rsidRPr="0035536B" w:rsidRDefault="0035536B" w:rsidP="0035536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36B">
              <w:rPr>
                <w:rFonts w:ascii="Times New Roman" w:hAnsi="Times New Roman"/>
                <w:sz w:val="24"/>
                <w:szCs w:val="24"/>
              </w:rPr>
              <w:t>Efectuarea eficientă a managementului activităţii de design</w:t>
            </w:r>
          </w:p>
          <w:p w14:paraId="373D44E3" w14:textId="1142B549" w:rsidR="00E20BD3" w:rsidRPr="009E6909" w:rsidRDefault="0035536B" w:rsidP="009E69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36B">
              <w:rPr>
                <w:rFonts w:ascii="Times New Roman" w:hAnsi="Times New Roman"/>
                <w:sz w:val="24"/>
                <w:szCs w:val="24"/>
              </w:rPr>
              <w:t>Înţelegerea necesităţilor şi limitelor fiinţei umane ca o condiţie pentru proiectarea de produse, sisteme şi organizaţii sigure, eficiente şi comode</w:t>
            </w:r>
          </w:p>
        </w:tc>
      </w:tr>
      <w:tr w:rsidR="00FD0711" w:rsidRPr="0007194F" w14:paraId="110936E3" w14:textId="77777777" w:rsidTr="003F2F6C">
        <w:trPr>
          <w:cantSplit/>
          <w:trHeight w:val="1474"/>
        </w:trPr>
        <w:tc>
          <w:tcPr>
            <w:tcW w:w="1008" w:type="dxa"/>
            <w:textDirection w:val="btLr"/>
            <w:vAlign w:val="center"/>
          </w:tcPr>
          <w:p w14:paraId="44988092" w14:textId="56EAA1D8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4165F5DB" w14:textId="292C7066" w:rsidR="005451D3" w:rsidRDefault="003F2F6C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Aplică </w:t>
            </w:r>
            <w:r w:rsidR="005451D3">
              <w:rPr>
                <w:rFonts w:ascii="Times New Roman" w:hAnsi="Times New Roman"/>
                <w:lang w:val="ro-RO"/>
              </w:rPr>
              <w:t>metode de documentare în design</w:t>
            </w:r>
          </w:p>
          <w:p w14:paraId="3875CC32" w14:textId="170B524A" w:rsidR="003F2F6C" w:rsidRDefault="005451D3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Aplică </w:t>
            </w:r>
            <w:r w:rsidR="003F2F6C">
              <w:rPr>
                <w:rFonts w:ascii="Times New Roman" w:hAnsi="Times New Roman"/>
                <w:lang w:val="ro-RO"/>
              </w:rPr>
              <w:t>metode de proiectare a designului</w:t>
            </w:r>
          </w:p>
          <w:p w14:paraId="015BADC1" w14:textId="63A12784" w:rsidR="003F2F6C" w:rsidRDefault="003F2F6C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Evaluează obiectiv designul produselor</w:t>
            </w:r>
          </w:p>
          <w:p w14:paraId="515D98F5" w14:textId="2BAEEB6F" w:rsidR="003F2F6C" w:rsidRPr="003F2F6C" w:rsidRDefault="003F2F6C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Colaborează eficient cu companiile externe de consultanţă în design</w:t>
            </w:r>
          </w:p>
          <w:p w14:paraId="2E62AFE5" w14:textId="73B1A6DF" w:rsidR="009E6909" w:rsidRPr="009E6909" w:rsidRDefault="009E6909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 w:rsidRPr="0035536B">
              <w:rPr>
                <w:rFonts w:ascii="Times New Roman" w:hAnsi="Times New Roman"/>
                <w:szCs w:val="24"/>
              </w:rPr>
              <w:t>Competenţe în proiectarea ergonomică a produselor şi sistemelor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14:paraId="29893D81" w14:textId="6FF5AE6F" w:rsidR="00241E04" w:rsidRPr="003F2F6C" w:rsidRDefault="009E6909" w:rsidP="000B3BD0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szCs w:val="24"/>
              </w:rPr>
              <w:t>Aplică</w:t>
            </w:r>
            <w:r w:rsidRPr="0035536B">
              <w:rPr>
                <w:rFonts w:ascii="Times New Roman" w:hAnsi="Times New Roman"/>
                <w:szCs w:val="24"/>
              </w:rPr>
              <w:t xml:space="preserve"> metod</w:t>
            </w:r>
            <w:r>
              <w:rPr>
                <w:rFonts w:ascii="Times New Roman" w:hAnsi="Times New Roman"/>
                <w:szCs w:val="24"/>
              </w:rPr>
              <w:t xml:space="preserve">a </w:t>
            </w:r>
            <w:r w:rsidRPr="0035536B">
              <w:rPr>
                <w:rFonts w:ascii="Times New Roman" w:hAnsi="Times New Roman"/>
                <w:szCs w:val="24"/>
              </w:rPr>
              <w:t>de proiectare antropometrică</w:t>
            </w:r>
            <w:r w:rsidRPr="009E6909">
              <w:rPr>
                <w:rFonts w:ascii="Times New Roman" w:hAnsi="Times New Roman"/>
                <w:lang w:val="ro-RO"/>
              </w:rPr>
              <w:t xml:space="preserve"> 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16FD763D" w:rsidR="002A2A27" w:rsidRPr="006A3F6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 w:rsidRPr="006A3F67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6A3F67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53947209" w14:textId="4ED083D6" w:rsidR="005451D3" w:rsidRPr="006A3F67" w:rsidRDefault="005451D3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>Înţelegere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 xml:space="preserve"> tema de proiectare (brief)</w:t>
            </w:r>
          </w:p>
          <w:p w14:paraId="339F3B61" w14:textId="0C3DEAE6" w:rsidR="005451D3" w:rsidRPr="006A3F67" w:rsidRDefault="005451D3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Selectează 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>sursele de informaţie pentru proiectarea estetică şi ergonomică</w:t>
            </w:r>
          </w:p>
          <w:p w14:paraId="77E73C63" w14:textId="12D03BA3" w:rsidR="00287260" w:rsidRPr="006A3F67" w:rsidRDefault="00994E0F" w:rsidP="005451D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>Selectează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 xml:space="preserve"> surse bibliografice potrivite </w:t>
            </w:r>
            <w:r w:rsidR="001B1709" w:rsidRPr="006A3F67">
              <w:rPr>
                <w:rFonts w:ascii="Times New Roman" w:hAnsi="Times New Roman"/>
                <w:sz w:val="24"/>
                <w:szCs w:val="24"/>
              </w:rPr>
              <w:t>ș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>i le analizează</w:t>
            </w:r>
            <w:r w:rsidR="00D455BF" w:rsidRPr="006A3F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C574C64" w14:textId="27FC617E" w:rsidR="00E91F96" w:rsidRPr="006A3F67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Demonstrează receptivitate 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>pentru context</w:t>
            </w:r>
            <w:r w:rsidR="005451D3" w:rsidRPr="006A3F67">
              <w:rPr>
                <w:rFonts w:ascii="Times New Roman" w:hAnsi="Times New Roman"/>
                <w:sz w:val="24"/>
                <w:szCs w:val="24"/>
              </w:rPr>
              <w:t>ul funcţional-estetic-ergonomic de proiectare</w:t>
            </w:r>
            <w:r w:rsidR="00E20BD3" w:rsidRPr="006A3F67">
              <w:rPr>
                <w:rFonts w:ascii="Times New Roman" w:hAnsi="Times New Roman"/>
                <w:sz w:val="24"/>
                <w:szCs w:val="24"/>
              </w:rPr>
              <w:t>.</w:t>
            </w:r>
            <w:r w:rsidR="00287260" w:rsidRPr="006A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D99CCF" w14:textId="2322697F" w:rsidR="00E91F96" w:rsidRPr="006A3F67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Demonstrează autonomie 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 xml:space="preserve">în organizarea </w:t>
            </w:r>
            <w:r w:rsidR="005451D3" w:rsidRPr="006A3F67">
              <w:rPr>
                <w:rFonts w:ascii="Times New Roman" w:hAnsi="Times New Roman"/>
                <w:sz w:val="24"/>
                <w:szCs w:val="24"/>
              </w:rPr>
              <w:t>contextului de proiectare şi evaluare.</w:t>
            </w:r>
            <w:r w:rsidR="003B7974" w:rsidRPr="006A3F67">
              <w:t xml:space="preserve"> </w:t>
            </w:r>
          </w:p>
          <w:p w14:paraId="1C04090D" w14:textId="5EC3723B" w:rsidR="009A64D0" w:rsidRPr="006A3F67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>Manifestă responsabilitate socială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1D3" w:rsidRPr="006A3F67">
              <w:rPr>
                <w:rFonts w:ascii="Times New Roman" w:hAnsi="Times New Roman"/>
                <w:sz w:val="24"/>
                <w:szCs w:val="24"/>
              </w:rPr>
              <w:t>în proiectarea de produse care sporesc calitatea vieţii consumatorilor.</w:t>
            </w:r>
            <w:r w:rsidR="003B7974" w:rsidRPr="006A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EB1282" w14:textId="1F4D161C" w:rsidR="00294A50" w:rsidRPr="006A3F67" w:rsidRDefault="00294A5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>Conștientizează valoarea contribuției sale în domeniul ingineriei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 xml:space="preserve"> la identificarea de soluții </w:t>
            </w:r>
            <w:r w:rsidR="000E4FBF" w:rsidRPr="006A3F67">
              <w:rPr>
                <w:rFonts w:ascii="Times New Roman" w:hAnsi="Times New Roman"/>
                <w:sz w:val="24"/>
                <w:szCs w:val="24"/>
              </w:rPr>
              <w:t xml:space="preserve">viabile/sustenabile 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>care să rezolve probleme din viața socială și economică</w:t>
            </w:r>
            <w:r w:rsidR="00E20BD3" w:rsidRPr="006A3F67">
              <w:rPr>
                <w:rFonts w:ascii="Times New Roman" w:hAnsi="Times New Roman"/>
                <w:sz w:val="24"/>
                <w:szCs w:val="24"/>
              </w:rPr>
              <w:t>.</w:t>
            </w:r>
            <w:r w:rsidR="006577CD" w:rsidRPr="006A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A2C645" w14:textId="09743679" w:rsidR="00D87395" w:rsidRPr="006A3F67" w:rsidRDefault="00D87395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Aplică principii de etică/deontologie profesională în analiza impactului soluțiilor propuse </w:t>
            </w:r>
            <w:r w:rsidRPr="006A3F67">
              <w:rPr>
                <w:rFonts w:ascii="Times New Roman" w:hAnsi="Times New Roman"/>
                <w:sz w:val="24"/>
                <w:szCs w:val="24"/>
              </w:rPr>
              <w:t>în domeniul de specialitate asupra mediului înconjurător</w:t>
            </w:r>
            <w:r w:rsidR="00E20BD3" w:rsidRPr="006A3F67">
              <w:rPr>
                <w:rFonts w:ascii="Times New Roman" w:hAnsi="Times New Roman"/>
                <w:sz w:val="24"/>
                <w:szCs w:val="24"/>
              </w:rPr>
              <w:t>.</w:t>
            </w:r>
            <w:r w:rsidR="006577CD" w:rsidRPr="006A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85FC5D" w14:textId="6BD91677" w:rsidR="009A64D0" w:rsidRPr="006A3F67" w:rsidRDefault="007927E2" w:rsidP="000B3BD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3F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Analizează și interpretează</w:t>
            </w:r>
            <w:r w:rsidR="003B55E2" w:rsidRPr="006A3F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oportunități de afaceri</w:t>
            </w:r>
            <w:r w:rsidR="00E91F96" w:rsidRPr="006A3F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/de dezvoltare antreprenorială în domeniul </w:t>
            </w:r>
            <w:r w:rsidR="005451D3" w:rsidRPr="006A3F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designului</w:t>
            </w:r>
            <w:r w:rsidR="00E20BD3" w:rsidRPr="006A3F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6577CD" w:rsidRPr="006A3F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E90C458" w14:textId="2DB597A3" w:rsidR="006A3F67" w:rsidRPr="006A3F67" w:rsidRDefault="00B97DD5" w:rsidP="006A3F67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3F6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Demon</w:t>
            </w:r>
            <w:r w:rsidR="00E20BD3" w:rsidRPr="006A3F6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6A3F6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trează</w:t>
            </w:r>
            <w:r w:rsidR="003B55E2" w:rsidRPr="006A3F6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B55E2" w:rsidRPr="006A3F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abilităț</w:t>
            </w:r>
            <w:r w:rsidR="003B55E2" w:rsidRPr="006A3F6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i de management</w:t>
            </w:r>
            <w:r w:rsidR="003B55E2" w:rsidRPr="006A3F6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al </w:t>
            </w:r>
            <w:r w:rsidR="006A3F67" w:rsidRPr="006A3F6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designului</w:t>
            </w:r>
            <w:r w:rsidR="003B55E2" w:rsidRPr="006A3F6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  <w:r w:rsidR="006577CD" w:rsidRPr="006A3F6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92605DF" w14:textId="77777777" w:rsidR="001B1D5F" w:rsidRDefault="001B1D5F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7937304" w14:textId="77777777" w:rsidR="00665A51" w:rsidRDefault="00665A5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618202C" w14:textId="77777777" w:rsidR="00E10891" w:rsidRDefault="000B3BD0" w:rsidP="00E10891">
      <w:pPr>
        <w:spacing w:line="240" w:lineRule="auto"/>
        <w:rPr>
          <w:rFonts w:ascii="Times New Roman" w:hAnsi="Times New Roman"/>
          <w:bCs/>
          <w:i/>
          <w:color w:val="7F7F7F" w:themeColor="text1" w:themeTint="8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679304" w14:textId="0F33823D" w:rsidR="006577CD" w:rsidRPr="00E10891" w:rsidRDefault="00A45D21" w:rsidP="00E108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0891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</w:t>
      </w:r>
      <w:r w:rsidR="00D7667D" w:rsidRPr="00E10891">
        <w:rPr>
          <w:rFonts w:ascii="Times New Roman" w:hAnsi="Times New Roman"/>
          <w:sz w:val="24"/>
          <w:szCs w:val="24"/>
        </w:rPr>
        <w:t>explorează</w:t>
      </w:r>
      <w:r w:rsidRPr="00E10891">
        <w:rPr>
          <w:rFonts w:ascii="Times New Roman" w:hAnsi="Times New Roman"/>
          <w:sz w:val="24"/>
          <w:szCs w:val="24"/>
        </w:rPr>
        <w:t xml:space="preserve"> metode de predare atât expozitive (prelegerea, expunerea), cât și conversative-interactive, bazate pe modele de învățare prin descoperire facilitate de explorarea direct</w:t>
      </w:r>
      <w:r w:rsidR="00D7667D" w:rsidRPr="00E10891">
        <w:rPr>
          <w:rFonts w:ascii="Times New Roman" w:hAnsi="Times New Roman"/>
          <w:sz w:val="24"/>
          <w:szCs w:val="24"/>
        </w:rPr>
        <w:t>ă</w:t>
      </w:r>
      <w:r w:rsidRPr="00E10891">
        <w:rPr>
          <w:rFonts w:ascii="Times New Roman" w:hAnsi="Times New Roman"/>
          <w:sz w:val="24"/>
          <w:szCs w:val="24"/>
        </w:rPr>
        <w:t xml:space="preserve"> și indirectă a realității (experiment</w:t>
      </w:r>
      <w:r w:rsidR="00D7667D" w:rsidRPr="00E10891">
        <w:rPr>
          <w:rFonts w:ascii="Times New Roman" w:hAnsi="Times New Roman"/>
          <w:sz w:val="24"/>
          <w:szCs w:val="24"/>
        </w:rPr>
        <w:t>e</w:t>
      </w:r>
      <w:r w:rsidRPr="00E10891">
        <w:rPr>
          <w:rFonts w:ascii="Times New Roman" w:hAnsi="Times New Roman"/>
          <w:sz w:val="24"/>
          <w:szCs w:val="24"/>
        </w:rPr>
        <w:t>, demonstrați</w:t>
      </w:r>
      <w:r w:rsidR="00D7667D" w:rsidRPr="00E10891">
        <w:rPr>
          <w:rFonts w:ascii="Times New Roman" w:hAnsi="Times New Roman"/>
          <w:sz w:val="24"/>
          <w:szCs w:val="24"/>
        </w:rPr>
        <w:t>i şi studii de caz</w:t>
      </w:r>
      <w:r w:rsidRPr="00E10891">
        <w:rPr>
          <w:rFonts w:ascii="Times New Roman" w:hAnsi="Times New Roman"/>
          <w:sz w:val="24"/>
          <w:szCs w:val="24"/>
        </w:rPr>
        <w:t xml:space="preserve">). </w:t>
      </w:r>
    </w:p>
    <w:p w14:paraId="32D58F43" w14:textId="5722A2AC" w:rsidR="001F1957" w:rsidRPr="00E10891" w:rsidRDefault="00924485" w:rsidP="00E108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0891">
        <w:rPr>
          <w:rFonts w:ascii="Times New Roman" w:hAnsi="Times New Roman"/>
          <w:sz w:val="24"/>
          <w:szCs w:val="24"/>
        </w:rPr>
        <w:t xml:space="preserve">În activitatea de predare </w:t>
      </w:r>
      <w:r w:rsidR="00D7667D" w:rsidRPr="00E10891">
        <w:rPr>
          <w:rFonts w:ascii="Times New Roman" w:hAnsi="Times New Roman"/>
          <w:sz w:val="24"/>
          <w:szCs w:val="24"/>
        </w:rPr>
        <w:t>se utilizează</w:t>
      </w:r>
      <w:r w:rsidRPr="00E10891">
        <w:rPr>
          <w:rFonts w:ascii="Times New Roman" w:hAnsi="Times New Roman"/>
          <w:sz w:val="24"/>
          <w:szCs w:val="24"/>
        </w:rPr>
        <w:t xml:space="preserve"> </w:t>
      </w:r>
      <w:r w:rsidR="00975323" w:rsidRPr="00E10891">
        <w:rPr>
          <w:rFonts w:ascii="Times New Roman" w:hAnsi="Times New Roman"/>
          <w:sz w:val="24"/>
          <w:szCs w:val="24"/>
        </w:rPr>
        <w:t>prelegeri, în baza unor prezentări Power Point care vor fi puse la dispozi</w:t>
      </w:r>
      <w:r w:rsidR="001B1709" w:rsidRPr="00E10891">
        <w:rPr>
          <w:rFonts w:ascii="Times New Roman" w:hAnsi="Times New Roman"/>
          <w:sz w:val="24"/>
          <w:szCs w:val="24"/>
        </w:rPr>
        <w:t>ț</w:t>
      </w:r>
      <w:r w:rsidR="00975323" w:rsidRPr="00E10891">
        <w:rPr>
          <w:rFonts w:ascii="Times New Roman" w:hAnsi="Times New Roman"/>
          <w:sz w:val="24"/>
          <w:szCs w:val="24"/>
        </w:rPr>
        <w:t>ia studen</w:t>
      </w:r>
      <w:r w:rsidR="001B1709" w:rsidRPr="00E10891">
        <w:rPr>
          <w:rFonts w:ascii="Times New Roman" w:hAnsi="Times New Roman"/>
          <w:sz w:val="24"/>
          <w:szCs w:val="24"/>
        </w:rPr>
        <w:t>ț</w:t>
      </w:r>
      <w:r w:rsidR="00975323" w:rsidRPr="00E10891">
        <w:rPr>
          <w:rFonts w:ascii="Times New Roman" w:hAnsi="Times New Roman"/>
          <w:sz w:val="24"/>
          <w:szCs w:val="24"/>
        </w:rPr>
        <w:t xml:space="preserve">ilor. Fiecare curs </w:t>
      </w:r>
      <w:r w:rsidR="00D7667D" w:rsidRPr="00E10891">
        <w:rPr>
          <w:rFonts w:ascii="Times New Roman" w:hAnsi="Times New Roman"/>
          <w:sz w:val="24"/>
          <w:szCs w:val="24"/>
        </w:rPr>
        <w:t>debutează</w:t>
      </w:r>
      <w:r w:rsidR="00975323" w:rsidRPr="00E10891">
        <w:rPr>
          <w:rFonts w:ascii="Times New Roman" w:hAnsi="Times New Roman"/>
          <w:sz w:val="24"/>
          <w:szCs w:val="24"/>
        </w:rPr>
        <w:t xml:space="preserve"> cu recapitularea capitolelor deja parcurse, cu accent asupra no</w:t>
      </w:r>
      <w:r w:rsidR="001B1709" w:rsidRPr="00E10891">
        <w:rPr>
          <w:rFonts w:ascii="Times New Roman" w:hAnsi="Times New Roman"/>
          <w:sz w:val="24"/>
          <w:szCs w:val="24"/>
        </w:rPr>
        <w:t>ț</w:t>
      </w:r>
      <w:r w:rsidR="00975323" w:rsidRPr="00E10891">
        <w:rPr>
          <w:rFonts w:ascii="Times New Roman" w:hAnsi="Times New Roman"/>
          <w:sz w:val="24"/>
          <w:szCs w:val="24"/>
        </w:rPr>
        <w:t xml:space="preserve">iunilor parcurse la ultimul curs. </w:t>
      </w:r>
      <w:r w:rsidR="001F1957" w:rsidRPr="00E10891">
        <w:rPr>
          <w:rFonts w:ascii="Times New Roman" w:hAnsi="Times New Roman"/>
          <w:sz w:val="24"/>
          <w:szCs w:val="24"/>
        </w:rPr>
        <w:t xml:space="preserve">Prezentările utilizează imagini </w:t>
      </w:r>
      <w:r w:rsidR="001B1709" w:rsidRPr="00E10891">
        <w:rPr>
          <w:rFonts w:ascii="Times New Roman" w:hAnsi="Times New Roman"/>
          <w:sz w:val="24"/>
          <w:szCs w:val="24"/>
        </w:rPr>
        <w:t>ș</w:t>
      </w:r>
      <w:r w:rsidR="001F1957" w:rsidRPr="00E10891">
        <w:rPr>
          <w:rFonts w:ascii="Times New Roman" w:hAnsi="Times New Roman"/>
          <w:sz w:val="24"/>
          <w:szCs w:val="24"/>
        </w:rPr>
        <w:t>i scheme, astfel încât informa</w:t>
      </w:r>
      <w:r w:rsidR="001B1709" w:rsidRPr="00E10891">
        <w:rPr>
          <w:rFonts w:ascii="Times New Roman" w:hAnsi="Times New Roman"/>
          <w:sz w:val="24"/>
          <w:szCs w:val="24"/>
        </w:rPr>
        <w:t>ț</w:t>
      </w:r>
      <w:r w:rsidR="001F1957" w:rsidRPr="00E10891">
        <w:rPr>
          <w:rFonts w:ascii="Times New Roman" w:hAnsi="Times New Roman"/>
          <w:sz w:val="24"/>
          <w:szCs w:val="24"/>
        </w:rPr>
        <w:t>iile prezentate să fie u</w:t>
      </w:r>
      <w:r w:rsidR="001B1709" w:rsidRPr="00E10891">
        <w:rPr>
          <w:rFonts w:ascii="Times New Roman" w:hAnsi="Times New Roman"/>
          <w:sz w:val="24"/>
          <w:szCs w:val="24"/>
        </w:rPr>
        <w:t>ș</w:t>
      </w:r>
      <w:r w:rsidR="001F1957" w:rsidRPr="00E10891">
        <w:rPr>
          <w:rFonts w:ascii="Times New Roman" w:hAnsi="Times New Roman"/>
          <w:sz w:val="24"/>
          <w:szCs w:val="24"/>
        </w:rPr>
        <w:t>or de în</w:t>
      </w:r>
      <w:r w:rsidR="001B1709" w:rsidRPr="00E10891">
        <w:rPr>
          <w:rFonts w:ascii="Times New Roman" w:hAnsi="Times New Roman"/>
          <w:sz w:val="24"/>
          <w:szCs w:val="24"/>
        </w:rPr>
        <w:t>ț</w:t>
      </w:r>
      <w:r w:rsidR="001F1957" w:rsidRPr="00E10891">
        <w:rPr>
          <w:rFonts w:ascii="Times New Roman" w:hAnsi="Times New Roman"/>
          <w:sz w:val="24"/>
          <w:szCs w:val="24"/>
        </w:rPr>
        <w:t xml:space="preserve">eles </w:t>
      </w:r>
      <w:r w:rsidR="001B1709" w:rsidRPr="00E10891">
        <w:rPr>
          <w:rFonts w:ascii="Times New Roman" w:hAnsi="Times New Roman"/>
          <w:sz w:val="24"/>
          <w:szCs w:val="24"/>
        </w:rPr>
        <w:t>ș</w:t>
      </w:r>
      <w:r w:rsidR="001F1957" w:rsidRPr="00E10891">
        <w:rPr>
          <w:rFonts w:ascii="Times New Roman" w:hAnsi="Times New Roman"/>
          <w:sz w:val="24"/>
          <w:szCs w:val="24"/>
        </w:rPr>
        <w:t>i asimilat.</w:t>
      </w:r>
    </w:p>
    <w:p w14:paraId="2F12CB19" w14:textId="56F167E9" w:rsidR="00A45D21" w:rsidRPr="00E10891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E10891">
        <w:rPr>
          <w:rFonts w:ascii="Times New Roman" w:hAnsi="Times New Roman"/>
          <w:sz w:val="24"/>
          <w:szCs w:val="24"/>
        </w:rPr>
        <w:t>Ace</w:t>
      </w:r>
      <w:r w:rsidR="006A175C" w:rsidRPr="00E10891">
        <w:rPr>
          <w:rFonts w:ascii="Times New Roman" w:hAnsi="Times New Roman"/>
          <w:sz w:val="24"/>
          <w:szCs w:val="24"/>
        </w:rPr>
        <w:t>a</w:t>
      </w:r>
      <w:r w:rsidRPr="00E10891">
        <w:rPr>
          <w:rFonts w:ascii="Times New Roman" w:hAnsi="Times New Roman"/>
          <w:sz w:val="24"/>
          <w:szCs w:val="24"/>
        </w:rPr>
        <w:t xml:space="preserve">stă </w:t>
      </w:r>
      <w:r w:rsidR="003665AD" w:rsidRPr="00E10891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E10891">
        <w:rPr>
          <w:rFonts w:ascii="Times New Roman" w:hAnsi="Times New Roman"/>
          <w:sz w:val="24"/>
          <w:szCs w:val="24"/>
        </w:rPr>
        <w:t>pe studenți</w:t>
      </w:r>
      <w:r w:rsidR="003665AD" w:rsidRPr="00E10891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E10891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E10891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E10891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E10891">
        <w:rPr>
          <w:rFonts w:ascii="Times New Roman" w:hAnsi="Times New Roman"/>
          <w:sz w:val="24"/>
          <w:szCs w:val="24"/>
        </w:rPr>
        <w:t xml:space="preserve">. </w:t>
      </w:r>
    </w:p>
    <w:p w14:paraId="5324A3E2" w14:textId="0D2A233C" w:rsidR="00246F30" w:rsidRPr="00E10891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E10891">
        <w:rPr>
          <w:rFonts w:ascii="Times New Roman" w:hAnsi="Times New Roman"/>
          <w:sz w:val="24"/>
          <w:szCs w:val="24"/>
        </w:rPr>
        <w:t>Se va avea în vedere e</w:t>
      </w:r>
      <w:r w:rsidR="00246F30" w:rsidRPr="00E10891">
        <w:rPr>
          <w:rFonts w:ascii="Times New Roman" w:hAnsi="Times New Roman"/>
          <w:sz w:val="24"/>
          <w:szCs w:val="24"/>
        </w:rPr>
        <w:t xml:space="preserve">xersarea </w:t>
      </w:r>
      <w:r w:rsidR="00D369A3" w:rsidRPr="00E10891">
        <w:rPr>
          <w:rFonts w:ascii="Times New Roman" w:hAnsi="Times New Roman"/>
          <w:sz w:val="24"/>
          <w:szCs w:val="24"/>
        </w:rPr>
        <w:t>abilităților</w:t>
      </w:r>
      <w:r w:rsidR="00246F30" w:rsidRPr="00E10891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E10891">
        <w:rPr>
          <w:rFonts w:ascii="Times New Roman" w:hAnsi="Times New Roman"/>
          <w:sz w:val="24"/>
          <w:szCs w:val="24"/>
        </w:rPr>
        <w:t>construcție</w:t>
      </w:r>
      <w:r w:rsidR="00246F30" w:rsidRPr="00E10891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E10891">
        <w:rPr>
          <w:rFonts w:ascii="Times New Roman" w:hAnsi="Times New Roman"/>
          <w:sz w:val="24"/>
          <w:szCs w:val="24"/>
        </w:rPr>
        <w:t>modalități</w:t>
      </w:r>
      <w:r w:rsidR="00246F30" w:rsidRPr="00E10891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4C82E5C9" w14:textId="77777777" w:rsidR="003D0D85" w:rsidRDefault="003D0D85" w:rsidP="003D0D85">
      <w:pPr>
        <w:spacing w:after="0" w:line="240" w:lineRule="auto"/>
        <w:ind w:left="1416" w:hanging="1416"/>
        <w:rPr>
          <w:rFonts w:ascii="Times New Roman" w:hAnsi="Times New Roman"/>
          <w:b/>
          <w:sz w:val="24"/>
          <w:szCs w:val="24"/>
        </w:rPr>
      </w:pPr>
    </w:p>
    <w:p w14:paraId="391117EE" w14:textId="19D78D0E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7D4B002A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097076" w:rsidRPr="00AD6760" w14:paraId="2FAF5653" w14:textId="77777777" w:rsidTr="00165EF0">
        <w:trPr>
          <w:trHeight w:val="113"/>
          <w:jc w:val="center"/>
        </w:trPr>
        <w:tc>
          <w:tcPr>
            <w:tcW w:w="1271" w:type="dxa"/>
            <w:vAlign w:val="center"/>
          </w:tcPr>
          <w:p w14:paraId="70FBC42F" w14:textId="050B956A" w:rsidR="00097076" w:rsidRPr="00AD6760" w:rsidRDefault="00097076" w:rsidP="00165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4AC39F0A" w:rsidR="00097076" w:rsidRPr="00097076" w:rsidRDefault="00097076" w:rsidP="00165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Cultura vizuală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EB5C0" w14:textId="1000457E" w:rsidR="00097076" w:rsidRPr="00097076" w:rsidRDefault="00097076" w:rsidP="00165E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076" w:rsidRPr="00AD6760" w14:paraId="18ABA96D" w14:textId="77777777" w:rsidTr="00097076">
        <w:trPr>
          <w:jc w:val="center"/>
        </w:trPr>
        <w:tc>
          <w:tcPr>
            <w:tcW w:w="1271" w:type="dxa"/>
            <w:vAlign w:val="center"/>
          </w:tcPr>
          <w:p w14:paraId="748F843E" w14:textId="247DB6A0" w:rsidR="00097076" w:rsidRPr="00AD6760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7CE1283B" w14:textId="77777777" w:rsidR="00097076" w:rsidRPr="0009707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 xml:space="preserve">Definirea designului - 2.1. Definiţia designului 2.2. Limitele dintre domeniile estetice ce se raportează la produs 2.3. Cuvântul design în limba română </w:t>
            </w:r>
          </w:p>
          <w:p w14:paraId="40D13369" w14:textId="64D15778" w:rsidR="00097076" w:rsidRPr="008E51C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2.4. Domeniile designului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E2AC5" w14:textId="7576AECA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97076" w:rsidRPr="00AD6760" w14:paraId="389DF12A" w14:textId="77777777" w:rsidTr="00097076">
        <w:trPr>
          <w:jc w:val="center"/>
        </w:trPr>
        <w:tc>
          <w:tcPr>
            <w:tcW w:w="1271" w:type="dxa"/>
            <w:vAlign w:val="center"/>
          </w:tcPr>
          <w:p w14:paraId="0C8F769E" w14:textId="64E74B94" w:rsidR="00097076" w:rsidRPr="00AD6760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</w:tcPr>
          <w:p w14:paraId="3C5B206F" w14:textId="77777777" w:rsidR="00097076" w:rsidRPr="0009707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 xml:space="preserve">Elementele activităţii de design - 3.1. Produsul 3.2. Tehnologia 3.3. Omul </w:t>
            </w:r>
          </w:p>
          <w:p w14:paraId="76C651D4" w14:textId="0EF8071D" w:rsidR="00097076" w:rsidRPr="008E51C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3.4 Contextul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E2854" w14:textId="651C682D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97076" w:rsidRPr="00AD6760" w14:paraId="2CC7EA92" w14:textId="77777777" w:rsidTr="00097076">
        <w:trPr>
          <w:jc w:val="center"/>
        </w:trPr>
        <w:tc>
          <w:tcPr>
            <w:tcW w:w="1271" w:type="dxa"/>
            <w:vAlign w:val="center"/>
          </w:tcPr>
          <w:p w14:paraId="1E399926" w14:textId="3388CF94" w:rsidR="00097076" w:rsidRPr="00AD6760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4F672F85" w14:textId="77777777" w:rsidR="00097076" w:rsidRPr="0009707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 xml:space="preserve">Limbajul produsului - 4.1. Comunicarea în design 4.2. Conceptul de limbaj al produsului 4.3. Componentele limbajului produsului 4.4. Limbajul vizual </w:t>
            </w:r>
          </w:p>
          <w:p w14:paraId="22B505D2" w14:textId="4496ED83" w:rsidR="00097076" w:rsidRPr="008E51C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4.5. Limbajul auditiv 4.6. Limbajul olfactiv 4.7. Limbajul tactil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D19EA" w14:textId="0DD57CAA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97076" w:rsidRPr="00AD6760" w14:paraId="0CBD9111" w14:textId="77777777" w:rsidTr="00097076">
        <w:trPr>
          <w:jc w:val="center"/>
        </w:trPr>
        <w:tc>
          <w:tcPr>
            <w:tcW w:w="1271" w:type="dxa"/>
            <w:vAlign w:val="center"/>
          </w:tcPr>
          <w:p w14:paraId="0C7E9E3C" w14:textId="22901F68" w:rsidR="00097076" w:rsidRPr="00AD6760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2EB4F369" w14:textId="77777777" w:rsidR="00097076" w:rsidRPr="0009707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 xml:space="preserve">Proiectarea designului - 5.1. Aspecte generale 5.2 Documentarea în design </w:t>
            </w:r>
          </w:p>
          <w:p w14:paraId="70892A4D" w14:textId="41BC91C6" w:rsidR="00097076" w:rsidRPr="0009707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5.3. Proiectarea propriu-zisă a designului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8C940" w14:textId="521C31F7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076" w:rsidRPr="00AD6760" w14:paraId="63209E08" w14:textId="77777777" w:rsidTr="00097076">
        <w:trPr>
          <w:jc w:val="center"/>
        </w:trPr>
        <w:tc>
          <w:tcPr>
            <w:tcW w:w="1271" w:type="dxa"/>
            <w:vAlign w:val="center"/>
          </w:tcPr>
          <w:p w14:paraId="2277214C" w14:textId="23804343" w:rsid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4F452B76" w14:textId="413B09C3" w:rsidR="00097076" w:rsidRPr="008E51C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Managementul designului - 6.1. Modelul stratificat de dezvoltare a designului 6.2. Managementul activităţii de design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13951" w14:textId="1EB5B104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076" w:rsidRPr="00AD6760" w14:paraId="20804273" w14:textId="77777777" w:rsidTr="00097076">
        <w:trPr>
          <w:jc w:val="center"/>
        </w:trPr>
        <w:tc>
          <w:tcPr>
            <w:tcW w:w="1271" w:type="dxa"/>
            <w:vAlign w:val="center"/>
          </w:tcPr>
          <w:p w14:paraId="42BC6E3E" w14:textId="2E3F88C2" w:rsid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</w:tcPr>
          <w:p w14:paraId="51DE2860" w14:textId="08C3CEF6" w:rsidR="00097076" w:rsidRPr="008E51C6" w:rsidRDefault="00097076" w:rsidP="00097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Definirea ergonomiei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FBB46" w14:textId="3B54A997" w:rsidR="00097076" w:rsidRPr="00097076" w:rsidRDefault="00097076" w:rsidP="000970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076" w:rsidRPr="00AD6760" w14:paraId="791C7CA9" w14:textId="77777777" w:rsidTr="136E1F19">
        <w:trPr>
          <w:jc w:val="center"/>
        </w:trPr>
        <w:tc>
          <w:tcPr>
            <w:tcW w:w="1271" w:type="dxa"/>
            <w:vAlign w:val="center"/>
          </w:tcPr>
          <w:p w14:paraId="586CB4FE" w14:textId="62C777B9" w:rsidR="00097076" w:rsidRDefault="0009707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VIII</w:t>
            </w:r>
          </w:p>
        </w:tc>
        <w:tc>
          <w:tcPr>
            <w:tcW w:w="8399" w:type="dxa"/>
          </w:tcPr>
          <w:p w14:paraId="5D685395" w14:textId="0C375D4D" w:rsidR="00097076" w:rsidRPr="008E51C6" w:rsidRDefault="00097076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Antropometrie</w:t>
            </w:r>
          </w:p>
        </w:tc>
        <w:tc>
          <w:tcPr>
            <w:tcW w:w="857" w:type="dxa"/>
            <w:vAlign w:val="center"/>
          </w:tcPr>
          <w:p w14:paraId="065B56C5" w14:textId="5B694692" w:rsidR="00097076" w:rsidRPr="00097076" w:rsidRDefault="0009707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60919061" w:rsidR="00F972C4" w:rsidRPr="008E51C6" w:rsidRDefault="00165EF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65EF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972C4" w:rsidRPr="00AD6760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133C8C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C8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1B8E1FCB" w14:textId="77777777" w:rsidR="00F054FF" w:rsidRPr="00133C8C" w:rsidRDefault="00165EF0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Dumitrescu Andrei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Design şi ergonomie</w:t>
            </w:r>
            <w:r w:rsidR="003E72A5"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, suport de curs electronic, 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2025</w:t>
            </w:r>
          </w:p>
          <w:p w14:paraId="59D1F729" w14:textId="058425F3" w:rsid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Dumitrescu, Andrei,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Tratat de design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Editura Academiei Române, 2013</w:t>
            </w:r>
          </w:p>
          <w:p w14:paraId="01CF35D3" w14:textId="6C5553C0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Dumitrescu, Andrei,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Metode de proiectare şi evaluare a designului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Editura Politehnica Press, 2023</w:t>
            </w:r>
          </w:p>
          <w:p w14:paraId="6703C592" w14:textId="39B097AC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Fiell, Charlotte &amp; Peter,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Industrial Design A - Z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Taschen, 2000</w:t>
            </w:r>
          </w:p>
          <w:p w14:paraId="16BF5E8A" w14:textId="46B76465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Lesko, Jim,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Industrial Design. Materials and Manufacturing Guide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John Wiley, 1999</w:t>
            </w:r>
          </w:p>
          <w:p w14:paraId="469A8835" w14:textId="04935867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McDermott, Catherine,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The Product Book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Rotovision, 1999</w:t>
            </w:r>
          </w:p>
          <w:p w14:paraId="31683C4F" w14:textId="23B31580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Quarante, Danielle,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Elements de design industriel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Polytechnica, 1994</w:t>
            </w:r>
          </w:p>
          <w:p w14:paraId="211A4345" w14:textId="284C9E2D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Dumitrescu, Andrei,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Ergonomie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Editura Bren, 2001</w:t>
            </w:r>
          </w:p>
          <w:p w14:paraId="07938403" w14:textId="1E5CF38D" w:rsidR="00133C8C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Salvendy, Gavriel (editor),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Handbook of Human Factors and Ergonomics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John Wiley, 1997</w:t>
            </w:r>
          </w:p>
          <w:p w14:paraId="14F5496B" w14:textId="6EF81B79" w:rsidR="00165EF0" w:rsidRPr="00133C8C" w:rsidRDefault="00133C8C" w:rsidP="00133C8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Saunders, M., McCormick, E., </w:t>
            </w:r>
            <w:r w:rsidRPr="00133C8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Human Factors in Engineering and Design</w:t>
            </w:r>
            <w:r w:rsidRPr="00133C8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McGraw-Hill, 1993</w:t>
            </w:r>
          </w:p>
        </w:tc>
      </w:tr>
    </w:tbl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7E200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63F440DA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</w:p>
        </w:tc>
      </w:tr>
      <w:tr w:rsidR="00AD6760" w:rsidRPr="00924485" w14:paraId="6B577D84" w14:textId="77777777" w:rsidTr="007E2007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7E2007" w:rsidRPr="0045017B" w14:paraId="10F798F8" w14:textId="77777777" w:rsidTr="007E2007">
        <w:trPr>
          <w:trHeight w:val="310"/>
          <w:jc w:val="center"/>
        </w:trPr>
        <w:tc>
          <w:tcPr>
            <w:tcW w:w="850" w:type="dxa"/>
          </w:tcPr>
          <w:p w14:paraId="407718C1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0EB26DBE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Importanţa designului</w:t>
            </w:r>
          </w:p>
        </w:tc>
        <w:tc>
          <w:tcPr>
            <w:tcW w:w="874" w:type="dxa"/>
            <w:vAlign w:val="center"/>
          </w:tcPr>
          <w:p w14:paraId="1DDBB691" w14:textId="4ACF0E00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41A147A3" w14:textId="77777777" w:rsidTr="007E2007">
        <w:trPr>
          <w:trHeight w:val="310"/>
          <w:jc w:val="center"/>
        </w:trPr>
        <w:tc>
          <w:tcPr>
            <w:tcW w:w="850" w:type="dxa"/>
          </w:tcPr>
          <w:p w14:paraId="05B40FBB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6E28CA11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Asocierea unor reprezentări geometrice simple cu sintagme</w:t>
            </w:r>
          </w:p>
        </w:tc>
        <w:tc>
          <w:tcPr>
            <w:tcW w:w="874" w:type="dxa"/>
            <w:vAlign w:val="center"/>
          </w:tcPr>
          <w:p w14:paraId="1CA0030A" w14:textId="0458F28A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30975062" w14:textId="77777777" w:rsidTr="007E2007">
        <w:trPr>
          <w:trHeight w:val="310"/>
          <w:jc w:val="center"/>
        </w:trPr>
        <w:tc>
          <w:tcPr>
            <w:tcW w:w="850" w:type="dxa"/>
          </w:tcPr>
          <w:p w14:paraId="63460A1C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2DDCE949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Influenţa complexităţii asupra preferinţelor estetice</w:t>
            </w:r>
          </w:p>
        </w:tc>
        <w:tc>
          <w:tcPr>
            <w:tcW w:w="874" w:type="dxa"/>
            <w:vAlign w:val="center"/>
          </w:tcPr>
          <w:p w14:paraId="18773775" w14:textId="635D581F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4EC460B4" w14:textId="77777777" w:rsidTr="007E2007">
        <w:trPr>
          <w:trHeight w:val="310"/>
          <w:jc w:val="center"/>
        </w:trPr>
        <w:tc>
          <w:tcPr>
            <w:tcW w:w="850" w:type="dxa"/>
          </w:tcPr>
          <w:p w14:paraId="37F38104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0EEE59C8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Stabilirea unei corespondenţe între figurile geometrice simple şi culorile pure</w:t>
            </w:r>
          </w:p>
        </w:tc>
        <w:tc>
          <w:tcPr>
            <w:tcW w:w="874" w:type="dxa"/>
            <w:vAlign w:val="center"/>
          </w:tcPr>
          <w:p w14:paraId="5F049B3D" w14:textId="0F0A7BC0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58CF6DBE" w14:textId="77777777" w:rsidTr="007E2007">
        <w:trPr>
          <w:trHeight w:val="310"/>
          <w:jc w:val="center"/>
        </w:trPr>
        <w:tc>
          <w:tcPr>
            <w:tcW w:w="850" w:type="dxa"/>
          </w:tcPr>
          <w:p w14:paraId="5EBEC8A8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</w:tcPr>
          <w:p w14:paraId="5824CB1E" w14:textId="68F71356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Preferinţe cromatice</w:t>
            </w:r>
          </w:p>
        </w:tc>
        <w:tc>
          <w:tcPr>
            <w:tcW w:w="874" w:type="dxa"/>
            <w:vAlign w:val="center"/>
          </w:tcPr>
          <w:p w14:paraId="169121EE" w14:textId="203A2A1A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64E74640" w14:textId="77777777" w:rsidTr="007E2007">
        <w:trPr>
          <w:trHeight w:val="310"/>
          <w:jc w:val="center"/>
        </w:trPr>
        <w:tc>
          <w:tcPr>
            <w:tcW w:w="850" w:type="dxa"/>
          </w:tcPr>
          <w:p w14:paraId="28B1FA66" w14:textId="77777777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</w:tcPr>
          <w:p w14:paraId="4EDFF5DE" w14:textId="69ADC798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Determinarea atributelor semantice ale culorilor</w:t>
            </w:r>
          </w:p>
        </w:tc>
        <w:tc>
          <w:tcPr>
            <w:tcW w:w="874" w:type="dxa"/>
          </w:tcPr>
          <w:p w14:paraId="00E82530" w14:textId="726DE782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1CB8138E" w14:textId="77777777" w:rsidTr="007E2007">
        <w:trPr>
          <w:trHeight w:val="310"/>
          <w:jc w:val="center"/>
        </w:trPr>
        <w:tc>
          <w:tcPr>
            <w:tcW w:w="850" w:type="dxa"/>
          </w:tcPr>
          <w:p w14:paraId="5DF6D833" w14:textId="207FA354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</w:tcPr>
          <w:p w14:paraId="61D0F5C4" w14:textId="0A95663B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Designul atemporal</w:t>
            </w:r>
          </w:p>
        </w:tc>
        <w:tc>
          <w:tcPr>
            <w:tcW w:w="874" w:type="dxa"/>
            <w:vAlign w:val="center"/>
          </w:tcPr>
          <w:p w14:paraId="287146DB" w14:textId="7D574BAD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0F977631" w14:textId="77777777" w:rsidTr="007E2007">
        <w:trPr>
          <w:trHeight w:val="310"/>
          <w:jc w:val="center"/>
        </w:trPr>
        <w:tc>
          <w:tcPr>
            <w:tcW w:w="850" w:type="dxa"/>
          </w:tcPr>
          <w:p w14:paraId="5CD2F9D0" w14:textId="1B1F7CD3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40" w:type="dxa"/>
          </w:tcPr>
          <w:p w14:paraId="24C6887D" w14:textId="0E02C3D5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Descrierea proprietarului pe baza designului produsului</w:t>
            </w:r>
          </w:p>
        </w:tc>
        <w:tc>
          <w:tcPr>
            <w:tcW w:w="874" w:type="dxa"/>
            <w:vAlign w:val="center"/>
          </w:tcPr>
          <w:p w14:paraId="6F6EFAC6" w14:textId="18FF29F4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18B5198C" w14:textId="77777777" w:rsidTr="007E2007">
        <w:trPr>
          <w:trHeight w:val="310"/>
          <w:jc w:val="center"/>
        </w:trPr>
        <w:tc>
          <w:tcPr>
            <w:tcW w:w="850" w:type="dxa"/>
          </w:tcPr>
          <w:p w14:paraId="409DFDCF" w14:textId="5CA47CB8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40" w:type="dxa"/>
          </w:tcPr>
          <w:p w14:paraId="081EB709" w14:textId="019C1A2A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Contribuţia designului la valorile materialiste, expresive şi tradiţionaliste</w:t>
            </w:r>
          </w:p>
        </w:tc>
        <w:tc>
          <w:tcPr>
            <w:tcW w:w="874" w:type="dxa"/>
            <w:vAlign w:val="center"/>
          </w:tcPr>
          <w:p w14:paraId="1D6076AA" w14:textId="0FF94418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3B284E29" w14:textId="77777777" w:rsidTr="007E2007">
        <w:trPr>
          <w:trHeight w:val="310"/>
          <w:jc w:val="center"/>
        </w:trPr>
        <w:tc>
          <w:tcPr>
            <w:tcW w:w="850" w:type="dxa"/>
          </w:tcPr>
          <w:p w14:paraId="76A1D5C4" w14:textId="3BD3CE2F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740" w:type="dxa"/>
          </w:tcPr>
          <w:p w14:paraId="3992AC1A" w14:textId="2EEC5709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Metoda adecvanţei atributelor la scop</w:t>
            </w:r>
          </w:p>
        </w:tc>
        <w:tc>
          <w:tcPr>
            <w:tcW w:w="874" w:type="dxa"/>
            <w:vAlign w:val="center"/>
          </w:tcPr>
          <w:p w14:paraId="4AE12A80" w14:textId="68B60703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128CE88C" w14:textId="77777777" w:rsidTr="007E2007">
        <w:trPr>
          <w:trHeight w:val="310"/>
          <w:jc w:val="center"/>
        </w:trPr>
        <w:tc>
          <w:tcPr>
            <w:tcW w:w="850" w:type="dxa"/>
          </w:tcPr>
          <w:p w14:paraId="144B56AF" w14:textId="072417D1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740" w:type="dxa"/>
          </w:tcPr>
          <w:p w14:paraId="29493E9C" w14:textId="219C6038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Metoda tehnotopului</w:t>
            </w:r>
          </w:p>
        </w:tc>
        <w:tc>
          <w:tcPr>
            <w:tcW w:w="874" w:type="dxa"/>
            <w:vAlign w:val="center"/>
          </w:tcPr>
          <w:p w14:paraId="79F3A1A3" w14:textId="2A37E412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6374553B" w14:textId="77777777" w:rsidTr="007E2007">
        <w:trPr>
          <w:trHeight w:val="310"/>
          <w:jc w:val="center"/>
        </w:trPr>
        <w:tc>
          <w:tcPr>
            <w:tcW w:w="850" w:type="dxa"/>
          </w:tcPr>
          <w:p w14:paraId="42C1FFED" w14:textId="73860FE2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740" w:type="dxa"/>
          </w:tcPr>
          <w:p w14:paraId="2784025D" w14:textId="19A1E976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Raportul contemplatorului cu designul produsului</w:t>
            </w:r>
          </w:p>
        </w:tc>
        <w:tc>
          <w:tcPr>
            <w:tcW w:w="874" w:type="dxa"/>
          </w:tcPr>
          <w:p w14:paraId="0E5B6668" w14:textId="3D35422F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27B46E1F" w14:textId="77777777" w:rsidTr="007E2007">
        <w:trPr>
          <w:trHeight w:val="310"/>
          <w:jc w:val="center"/>
        </w:trPr>
        <w:tc>
          <w:tcPr>
            <w:tcW w:w="850" w:type="dxa"/>
          </w:tcPr>
          <w:p w14:paraId="00F6B425" w14:textId="7CC56D3A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740" w:type="dxa"/>
          </w:tcPr>
          <w:p w14:paraId="13699EA6" w14:textId="1B468E15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Măsurarea iluminării spaţiilor</w:t>
            </w:r>
          </w:p>
        </w:tc>
        <w:tc>
          <w:tcPr>
            <w:tcW w:w="874" w:type="dxa"/>
          </w:tcPr>
          <w:p w14:paraId="55F80A6A" w14:textId="3F38CF07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2007" w:rsidRPr="0045017B" w14:paraId="35C80DE4" w14:textId="77777777" w:rsidTr="007E2007">
        <w:trPr>
          <w:trHeight w:val="310"/>
          <w:jc w:val="center"/>
        </w:trPr>
        <w:tc>
          <w:tcPr>
            <w:tcW w:w="850" w:type="dxa"/>
          </w:tcPr>
          <w:p w14:paraId="177EFEB6" w14:textId="66BD8945" w:rsidR="007E2007" w:rsidRPr="00FB55B0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740" w:type="dxa"/>
          </w:tcPr>
          <w:p w14:paraId="7DFE5BEA" w14:textId="175D060B" w:rsidR="007E2007" w:rsidRPr="007E2007" w:rsidRDefault="007E2007" w:rsidP="007E2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007">
              <w:rPr>
                <w:rFonts w:ascii="Times New Roman" w:hAnsi="Times New Roman"/>
                <w:sz w:val="24"/>
                <w:szCs w:val="24"/>
              </w:rPr>
              <w:t>Măsurarea temperaturii şi umidităţii relative a spaţiilor</w:t>
            </w:r>
          </w:p>
        </w:tc>
        <w:tc>
          <w:tcPr>
            <w:tcW w:w="874" w:type="dxa"/>
          </w:tcPr>
          <w:p w14:paraId="22190B02" w14:textId="016B241A" w:rsidR="007E2007" w:rsidRPr="007E2007" w:rsidRDefault="007E2007" w:rsidP="007E2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6760" w:rsidRPr="0045017B" w14:paraId="73EE7879" w14:textId="77777777" w:rsidTr="007E2007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0BDE36D6" w:rsidR="00AD6760" w:rsidRPr="00FB55B0" w:rsidRDefault="007E200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924485" w:rsidRPr="00D04D09" w14:paraId="4A9FE7DB" w14:textId="77777777" w:rsidTr="007E2007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924485" w:rsidRPr="00D04D09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1CA3C2CB" w14:textId="77777777" w:rsidR="00D04D09" w:rsidRPr="00D04D09" w:rsidRDefault="00D04D09" w:rsidP="00D04D0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Dumitrescu Andrei, </w:t>
            </w:r>
            <w:r w:rsidRPr="00D04D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Design şi ergonomie, suport de curs electronic</w:t>
            </w:r>
            <w:r w:rsidRPr="00D04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2025</w:t>
            </w:r>
          </w:p>
          <w:p w14:paraId="73383CCA" w14:textId="77777777" w:rsidR="00030F51" w:rsidRPr="00030F51" w:rsidRDefault="00030F51" w:rsidP="00030F5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0F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Dumitrescu, Andrei, </w:t>
            </w:r>
            <w:r w:rsidRPr="00030F5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Îndrumar pentru laborator la design</w:t>
            </w:r>
            <w:r w:rsidRPr="00030F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Bren, 2010</w:t>
            </w:r>
          </w:p>
          <w:p w14:paraId="54BBFB2E" w14:textId="03B34C76" w:rsidR="00924485" w:rsidRPr="00D04D09" w:rsidRDefault="00030F51" w:rsidP="00030F5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0F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Dumitrescu, Andrei, </w:t>
            </w:r>
            <w:r w:rsidRPr="00030F5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Îndrumar pentru laborator la ergonomie</w:t>
            </w:r>
            <w:r w:rsidRPr="00030F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UPB, 2015</w:t>
            </w:r>
          </w:p>
        </w:tc>
      </w:tr>
    </w:tbl>
    <w:p w14:paraId="51BC018E" w14:textId="7D2CB7D1" w:rsidR="008F48E0" w:rsidRPr="00D04D09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68"/>
        <w:gridCol w:w="4110"/>
        <w:gridCol w:w="2610"/>
        <w:gridCol w:w="1440"/>
      </w:tblGrid>
      <w:tr w:rsidR="00A55EBB" w:rsidRPr="00A55EBB" w14:paraId="03C33BCD" w14:textId="77777777" w:rsidTr="000C392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D516B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Tip activitate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563A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10.1. Criterii de evaluare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DDF89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10.2. Metode de evaluare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57D42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10.3. Pondere din nota finală</w:t>
            </w:r>
          </w:p>
        </w:tc>
      </w:tr>
      <w:tr w:rsidR="00A55EBB" w:rsidRPr="00A55EBB" w14:paraId="3AB5F830" w14:textId="77777777" w:rsidTr="000C392B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9CD62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10.4 Curs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9255C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Prezenţă activă la curs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AFE88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Răspunsuri la întrebările din timpul cursului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38584" w14:textId="77777777" w:rsidR="00A55EBB" w:rsidRPr="00665A51" w:rsidRDefault="00A55EBB" w:rsidP="00A55EBB">
            <w:pPr>
              <w:pStyle w:val="Footnote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5A51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</w:tr>
      <w:tr w:rsidR="00A55EBB" w:rsidRPr="00A55EBB" w14:paraId="321E0A18" w14:textId="77777777" w:rsidTr="000C392B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1E1B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2D563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Lucrare scrisă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1203E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Test cu 7 întrebări cu răspunsuri scurte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EA5DD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35%</w:t>
            </w:r>
          </w:p>
        </w:tc>
      </w:tr>
      <w:tr w:rsidR="00A55EBB" w:rsidRPr="00A55EBB" w14:paraId="3DC3468A" w14:textId="77777777" w:rsidTr="000C392B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60965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336E4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Lucrare finală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DA270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Test cu 4 întrebări cu răspunsuri scurte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DAC2F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20%</w:t>
            </w:r>
          </w:p>
        </w:tc>
      </w:tr>
      <w:tr w:rsidR="00A55EBB" w:rsidRPr="00A55EBB" w14:paraId="07B2489A" w14:textId="77777777" w:rsidTr="000C392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5F035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 xml:space="preserve">10.5 </w:t>
            </w:r>
          </w:p>
          <w:p w14:paraId="528CCD16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Laborator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4A8CB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Evaluare in cadrul sedintelor de lucrari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C71DB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Evaluare orală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886A5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25%</w:t>
            </w:r>
          </w:p>
        </w:tc>
      </w:tr>
      <w:tr w:rsidR="00A55EBB" w:rsidRPr="00A55EBB" w14:paraId="1FFB83A6" w14:textId="77777777" w:rsidTr="000C392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7FB8F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A7EF5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Evaluarea calităţii formularelor completate în timpul lucrărilor de laborator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546F6" w14:textId="77777777" w:rsidR="00A55EBB" w:rsidRPr="00665A51" w:rsidRDefault="00A55EBB" w:rsidP="00A55EBB">
            <w:pPr>
              <w:spacing w:after="0" w:line="240" w:lineRule="auto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Evaluare calitativă şi statistică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0098E" w14:textId="77777777" w:rsidR="00A55EBB" w:rsidRPr="00665A51" w:rsidRDefault="00A55EBB" w:rsidP="00A55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51">
              <w:rPr>
                <w:rFonts w:ascii="Times New Roman" w:hAnsi="Times New Roman"/>
              </w:rPr>
              <w:t>10%</w:t>
            </w:r>
          </w:p>
        </w:tc>
      </w:tr>
    </w:tbl>
    <w:p w14:paraId="12BCB4A5" w14:textId="77777777" w:rsidR="00A55EBB" w:rsidRDefault="00A55EBB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A55EBB">
        <w:tc>
          <w:tcPr>
            <w:tcW w:w="2207" w:type="dxa"/>
          </w:tcPr>
          <w:p w14:paraId="5F83081C" w14:textId="759BAA75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13210A7A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6FE736EC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A55EBB">
        <w:tc>
          <w:tcPr>
            <w:tcW w:w="2207" w:type="dxa"/>
          </w:tcPr>
          <w:p w14:paraId="346C1E2C" w14:textId="44E97B87" w:rsidR="00072B00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10.09.2025</w:t>
            </w:r>
          </w:p>
        </w:tc>
        <w:tc>
          <w:tcPr>
            <w:tcW w:w="4277" w:type="dxa"/>
          </w:tcPr>
          <w:p w14:paraId="32CE3FC6" w14:textId="70875BF8" w:rsidR="00072B00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 ing. Andrei Dumitrescu</w:t>
            </w:r>
          </w:p>
        </w:tc>
        <w:tc>
          <w:tcPr>
            <w:tcW w:w="3982" w:type="dxa"/>
          </w:tcPr>
          <w:p w14:paraId="2D7154D7" w14:textId="1754405D" w:rsidR="00072B00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 ing. Andrei Dumitrescu</w:t>
            </w:r>
          </w:p>
        </w:tc>
      </w:tr>
      <w:tr w:rsidR="00072B00" w14:paraId="70CCFEEC" w14:textId="77777777" w:rsidTr="00A55EBB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2379E5A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B46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BBFA72" w14:textId="77777777" w:rsidR="00A55EBB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E954C" w14:textId="48ABCDFD" w:rsidR="00A55EBB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19.09.2025</w:t>
            </w:r>
          </w:p>
        </w:tc>
        <w:tc>
          <w:tcPr>
            <w:tcW w:w="8259" w:type="dxa"/>
            <w:gridSpan w:val="2"/>
          </w:tcPr>
          <w:p w14:paraId="56E69400" w14:textId="1432F5A5" w:rsidR="00072B00" w:rsidRPr="00F43691" w:rsidRDefault="00072B00" w:rsidP="000B3BD0">
            <w:pPr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Director de departament</w:t>
            </w:r>
          </w:p>
          <w:p w14:paraId="09CF9E52" w14:textId="77777777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97EC3C" w14:textId="7393879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</w:t>
            </w:r>
          </w:p>
          <w:p w14:paraId="49BB8357" w14:textId="619C85E6" w:rsidR="00FB6888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Prof. dr. ing. </w:t>
            </w:r>
            <w:r>
              <w:rPr>
                <w:rFonts w:ascii="Times New Roman" w:hAnsi="Times New Roman"/>
                <w:sz w:val="24"/>
                <w:szCs w:val="24"/>
              </w:rPr>
              <w:t>Nicolae Ionescu</w:t>
            </w: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03F4D1DE" w14:textId="77777777" w:rsidR="00B4650B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</w:p>
          <w:p w14:paraId="1F1D88D8" w14:textId="77777777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CCED2E" w14:textId="12B1B3F1" w:rsidR="00A55EBB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24.09.2025</w:t>
            </w: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500BC026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B46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C31C2F" w14:textId="77777777" w:rsidR="00A55EBB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E4DE52" w14:textId="18A85983" w:rsidR="00A55EBB" w:rsidRDefault="00A55EB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dr. ing. </w:t>
            </w:r>
            <w:r>
              <w:rPr>
                <w:rFonts w:ascii="Times New Roman" w:hAnsi="Times New Roman"/>
                <w:sz w:val="24"/>
                <w:szCs w:val="24"/>
              </w:rPr>
              <w:t>Cristian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8E85" w14:textId="77777777" w:rsidR="00E063BB" w:rsidRDefault="00E063BB" w:rsidP="006B0230">
      <w:pPr>
        <w:spacing w:after="0" w:line="240" w:lineRule="auto"/>
      </w:pPr>
      <w:r>
        <w:separator/>
      </w:r>
    </w:p>
  </w:endnote>
  <w:endnote w:type="continuationSeparator" w:id="0">
    <w:p w14:paraId="0753CDFC" w14:textId="77777777" w:rsidR="00E063BB" w:rsidRDefault="00E063BB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5214" w14:textId="77777777" w:rsidR="00E063BB" w:rsidRDefault="00E063BB" w:rsidP="006B0230">
      <w:pPr>
        <w:spacing w:after="0" w:line="240" w:lineRule="auto"/>
      </w:pPr>
      <w:r>
        <w:separator/>
      </w:r>
    </w:p>
  </w:footnote>
  <w:footnote w:type="continuationSeparator" w:id="0">
    <w:p w14:paraId="423838CE" w14:textId="77777777" w:rsidR="00E063BB" w:rsidRDefault="00E063BB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018"/>
      <w:gridCol w:w="7518"/>
      <w:gridCol w:w="1840"/>
    </w:tblGrid>
    <w:tr w:rsidR="00EE2D73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243631C9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EE2D73">
            <w:rPr>
              <w:rFonts w:ascii="Arial" w:hAnsi="Arial" w:cs="Arial"/>
              <w:b/>
              <w:sz w:val="28"/>
              <w:szCs w:val="28"/>
            </w:rPr>
            <w:t xml:space="preserve"> Inginerie Industrială şi Robotică</w:t>
          </w:r>
        </w:p>
      </w:tc>
      <w:tc>
        <w:tcPr>
          <w:tcW w:w="668" w:type="pct"/>
          <w:vAlign w:val="center"/>
        </w:tcPr>
        <w:p w14:paraId="1F52E6CC" w14:textId="5CDE4009" w:rsidR="00D27462" w:rsidRPr="00504204" w:rsidRDefault="00EE2D73" w:rsidP="00D27462">
          <w:pPr>
            <w:pStyle w:val="Header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54B9127" wp14:editId="58754D70">
                <wp:extent cx="1031729" cy="1188000"/>
                <wp:effectExtent l="0" t="0" r="0" b="0"/>
                <wp:docPr id="1415880447" name="Picture 1" descr="A logo for a compan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5880447" name="Picture 1" descr="A logo for a company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729" cy="11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FC0D45" w14:textId="7FC39278" w:rsidR="006B0230" w:rsidRDefault="00042830" w:rsidP="00563549">
    <w:pPr>
      <w:pStyle w:val="Header"/>
      <w:tabs>
        <w:tab w:val="clear" w:pos="4680"/>
        <w:tab w:val="clear" w:pos="9360"/>
        <w:tab w:val="left" w:pos="358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4D31FC75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23CA7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506A0"/>
    <w:multiLevelType w:val="hybridMultilevel"/>
    <w:tmpl w:val="886AE1BA"/>
    <w:lvl w:ilvl="0" w:tplc="FFFFFFFF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67263B"/>
    <w:multiLevelType w:val="hybridMultilevel"/>
    <w:tmpl w:val="F582409A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C108CB1C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F1A31"/>
    <w:multiLevelType w:val="hybridMultilevel"/>
    <w:tmpl w:val="19F2C0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2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3"/>
  </w:num>
  <w:num w:numId="3" w16cid:durableId="258608419">
    <w:abstractNumId w:val="10"/>
  </w:num>
  <w:num w:numId="4" w16cid:durableId="824277224">
    <w:abstractNumId w:val="18"/>
  </w:num>
  <w:num w:numId="5" w16cid:durableId="1395470212">
    <w:abstractNumId w:val="14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1"/>
  </w:num>
  <w:num w:numId="9" w16cid:durableId="1415782996">
    <w:abstractNumId w:val="24"/>
  </w:num>
  <w:num w:numId="10" w16cid:durableId="115563253">
    <w:abstractNumId w:val="12"/>
  </w:num>
  <w:num w:numId="11" w16cid:durableId="1712412863">
    <w:abstractNumId w:val="4"/>
  </w:num>
  <w:num w:numId="12" w16cid:durableId="684669261">
    <w:abstractNumId w:val="21"/>
  </w:num>
  <w:num w:numId="13" w16cid:durableId="589778944">
    <w:abstractNumId w:val="15"/>
  </w:num>
  <w:num w:numId="14" w16cid:durableId="283855198">
    <w:abstractNumId w:val="17"/>
  </w:num>
  <w:num w:numId="15" w16cid:durableId="727650862">
    <w:abstractNumId w:val="16"/>
  </w:num>
  <w:num w:numId="16" w16cid:durableId="1808426706">
    <w:abstractNumId w:val="8"/>
  </w:num>
  <w:num w:numId="17" w16cid:durableId="582108211">
    <w:abstractNumId w:val="2"/>
  </w:num>
  <w:num w:numId="18" w16cid:durableId="471601454">
    <w:abstractNumId w:val="19"/>
  </w:num>
  <w:num w:numId="19" w16cid:durableId="222521144">
    <w:abstractNumId w:val="9"/>
  </w:num>
  <w:num w:numId="20" w16cid:durableId="1666738476">
    <w:abstractNumId w:val="22"/>
  </w:num>
  <w:num w:numId="21" w16cid:durableId="772676043">
    <w:abstractNumId w:val="5"/>
  </w:num>
  <w:num w:numId="22" w16cid:durableId="661348124">
    <w:abstractNumId w:val="25"/>
  </w:num>
  <w:num w:numId="23" w16cid:durableId="1415277359">
    <w:abstractNumId w:val="7"/>
  </w:num>
  <w:num w:numId="24" w16cid:durableId="2052487911">
    <w:abstractNumId w:val="23"/>
  </w:num>
  <w:num w:numId="25" w16cid:durableId="1515263675">
    <w:abstractNumId w:val="6"/>
  </w:num>
  <w:num w:numId="26" w16cid:durableId="16650824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30F51"/>
    <w:rsid w:val="00042830"/>
    <w:rsid w:val="00046995"/>
    <w:rsid w:val="00051BDC"/>
    <w:rsid w:val="00057E55"/>
    <w:rsid w:val="0007008C"/>
    <w:rsid w:val="00070AE5"/>
    <w:rsid w:val="0007194F"/>
    <w:rsid w:val="00072B00"/>
    <w:rsid w:val="00077E6C"/>
    <w:rsid w:val="0008100D"/>
    <w:rsid w:val="00085094"/>
    <w:rsid w:val="00097076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101A4C"/>
    <w:rsid w:val="001104F4"/>
    <w:rsid w:val="001177E6"/>
    <w:rsid w:val="001317BB"/>
    <w:rsid w:val="0013302B"/>
    <w:rsid w:val="00133C8C"/>
    <w:rsid w:val="00136B06"/>
    <w:rsid w:val="00140EB3"/>
    <w:rsid w:val="00155123"/>
    <w:rsid w:val="00161CC5"/>
    <w:rsid w:val="00165EF0"/>
    <w:rsid w:val="00182C22"/>
    <w:rsid w:val="001878EA"/>
    <w:rsid w:val="00196FD8"/>
    <w:rsid w:val="001A6CC3"/>
    <w:rsid w:val="001A7391"/>
    <w:rsid w:val="001B07EE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07F"/>
    <w:rsid w:val="00287260"/>
    <w:rsid w:val="00291777"/>
    <w:rsid w:val="00294A50"/>
    <w:rsid w:val="002A0A18"/>
    <w:rsid w:val="002A0FC9"/>
    <w:rsid w:val="002A1CA8"/>
    <w:rsid w:val="002A2A27"/>
    <w:rsid w:val="002B2D67"/>
    <w:rsid w:val="002C328B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536B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2F6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2081C"/>
    <w:rsid w:val="00530A49"/>
    <w:rsid w:val="00532F3D"/>
    <w:rsid w:val="00533EB9"/>
    <w:rsid w:val="00536B72"/>
    <w:rsid w:val="005451D3"/>
    <w:rsid w:val="00563549"/>
    <w:rsid w:val="00576EC0"/>
    <w:rsid w:val="0058346F"/>
    <w:rsid w:val="00587DCE"/>
    <w:rsid w:val="005976E7"/>
    <w:rsid w:val="005A12E1"/>
    <w:rsid w:val="005A4B4E"/>
    <w:rsid w:val="005B401A"/>
    <w:rsid w:val="005B402D"/>
    <w:rsid w:val="005C23EC"/>
    <w:rsid w:val="005D2AE2"/>
    <w:rsid w:val="005D3703"/>
    <w:rsid w:val="005E20A7"/>
    <w:rsid w:val="006075E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65A51"/>
    <w:rsid w:val="006743B2"/>
    <w:rsid w:val="00681037"/>
    <w:rsid w:val="006870FE"/>
    <w:rsid w:val="00690032"/>
    <w:rsid w:val="006910E1"/>
    <w:rsid w:val="00696A5C"/>
    <w:rsid w:val="006A175C"/>
    <w:rsid w:val="006A3F67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4766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2007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485"/>
    <w:rsid w:val="00926C0E"/>
    <w:rsid w:val="00930CE9"/>
    <w:rsid w:val="0094747F"/>
    <w:rsid w:val="00962A3E"/>
    <w:rsid w:val="009739F4"/>
    <w:rsid w:val="00975323"/>
    <w:rsid w:val="00987DA3"/>
    <w:rsid w:val="00994E0F"/>
    <w:rsid w:val="009A162C"/>
    <w:rsid w:val="009A1DAB"/>
    <w:rsid w:val="009A64D0"/>
    <w:rsid w:val="009B0688"/>
    <w:rsid w:val="009B449A"/>
    <w:rsid w:val="009C1184"/>
    <w:rsid w:val="009C6E3E"/>
    <w:rsid w:val="009E64C2"/>
    <w:rsid w:val="009E6519"/>
    <w:rsid w:val="009E690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0DA5"/>
    <w:rsid w:val="00A32B38"/>
    <w:rsid w:val="00A343BA"/>
    <w:rsid w:val="00A352F6"/>
    <w:rsid w:val="00A36A0C"/>
    <w:rsid w:val="00A37778"/>
    <w:rsid w:val="00A4486F"/>
    <w:rsid w:val="00A45D21"/>
    <w:rsid w:val="00A5014E"/>
    <w:rsid w:val="00A528C7"/>
    <w:rsid w:val="00A55EBB"/>
    <w:rsid w:val="00A637BC"/>
    <w:rsid w:val="00A655E6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D46A4"/>
    <w:rsid w:val="00AD48B4"/>
    <w:rsid w:val="00AD6760"/>
    <w:rsid w:val="00AE0EFD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B6D41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83775"/>
    <w:rsid w:val="00C85AC1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038A"/>
    <w:rsid w:val="00CF76AB"/>
    <w:rsid w:val="00D00A03"/>
    <w:rsid w:val="00D00EE2"/>
    <w:rsid w:val="00D02F9C"/>
    <w:rsid w:val="00D02FE3"/>
    <w:rsid w:val="00D04D09"/>
    <w:rsid w:val="00D06BD1"/>
    <w:rsid w:val="00D14F4C"/>
    <w:rsid w:val="00D16BC3"/>
    <w:rsid w:val="00D16F17"/>
    <w:rsid w:val="00D209B4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667D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063BB"/>
    <w:rsid w:val="00E07C55"/>
    <w:rsid w:val="00E10891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C4964"/>
    <w:rsid w:val="00ED12E9"/>
    <w:rsid w:val="00ED7111"/>
    <w:rsid w:val="00EE0E8F"/>
    <w:rsid w:val="00EE1105"/>
    <w:rsid w:val="00EE2D73"/>
    <w:rsid w:val="00EE5094"/>
    <w:rsid w:val="00EE528D"/>
    <w:rsid w:val="00EE58FA"/>
    <w:rsid w:val="00EE6443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D0711"/>
    <w:rsid w:val="00FD2AD6"/>
    <w:rsid w:val="00FD4111"/>
    <w:rsid w:val="00FD54D5"/>
    <w:rsid w:val="00FD5B5D"/>
    <w:rsid w:val="00FE0BA9"/>
    <w:rsid w:val="00FE136D"/>
    <w:rsid w:val="00FE6D5F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F316E-11DA-445D-807B-CEA4D697730B}"/>
</file>

<file path=customXml/itemProps3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Andrei Dumitrescu (24171)</cp:lastModifiedBy>
  <cp:revision>44</cp:revision>
  <dcterms:created xsi:type="dcterms:W3CDTF">2024-03-11T12:36:00Z</dcterms:created>
  <dcterms:modified xsi:type="dcterms:W3CDTF">2025-10-17T09:14:00Z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